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02">
      <w:pPr>
        <w:ind w:right="-5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sz w:val="22"/>
          <w:szCs w:val="22"/>
          <w:rtl w:val="0"/>
        </w:rPr>
        <w:t xml:space="preserve">МИНИСТЕРСТВО НАУКИ И ВЫСШЕГО ОБРАЗОВАНИЯ РОССИЙСКОЙ ФЕДЕРАЦИИ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mallCaps w:val="1"/>
          <w:sz w:val="15"/>
          <w:szCs w:val="15"/>
        </w:rPr>
      </w:pPr>
      <w:r w:rsidDel="00000000" w:rsidR="00000000" w:rsidRPr="00000000">
        <w:rPr>
          <w:smallCaps w:val="1"/>
          <w:sz w:val="15"/>
          <w:szCs w:val="15"/>
          <w:rtl w:val="0"/>
        </w:rPr>
        <w:t xml:space="preserve">ФЕДЕРАЛЬНОЕ ГОСУДАРСТВЕННОЕ АВТОНОМНОЕ ОБРАЗОВАТЕЛЬНОЕ УЧРЕЖДЕНИЕ ВЫСШЕГО ОБРАЗОВАНИЯ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«Национальный исследовательский ядерный университет «МИФИ»</w:t>
      </w:r>
    </w:p>
    <w:p w:rsidR="00000000" w:rsidDel="00000000" w:rsidP="00000000" w:rsidRDefault="00000000" w:rsidRPr="00000000" w14:paraId="00000006">
      <w:pPr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Обнинский институт атомной энергетики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– </w:t>
      </w:r>
    </w:p>
    <w:p w:rsidR="00000000" w:rsidDel="00000000" w:rsidP="00000000" w:rsidRDefault="00000000" w:rsidRPr="00000000" w14:paraId="00000007">
      <w:pPr>
        <w:jc w:val="center"/>
        <w:rPr>
          <w:rFonts w:ascii="Book Antiqua" w:cs="Book Antiqua" w:eastAsia="Book Antiqua" w:hAnsi="Book Antiqua"/>
          <w:sz w:val="18"/>
          <w:szCs w:val="18"/>
        </w:rPr>
      </w:pPr>
      <w:r w:rsidDel="00000000" w:rsidR="00000000" w:rsidRPr="00000000">
        <w:rPr>
          <w:rFonts w:ascii="Book Antiqua" w:cs="Book Antiqua" w:eastAsia="Book Antiqua" w:hAnsi="Book Antiqua"/>
          <w:sz w:val="18"/>
          <w:szCs w:val="18"/>
          <w:rtl w:val="0"/>
        </w:rPr>
        <w:t xml:space="preserve"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008">
      <w:pPr>
        <w:jc w:val="center"/>
        <w:rPr>
          <w:smallCaps w:val="1"/>
          <w:sz w:val="16"/>
          <w:szCs w:val="16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6"/>
          <w:szCs w:val="26"/>
          <w:rtl w:val="0"/>
        </w:rPr>
        <w:t xml:space="preserve">(ИАТЭ НИЯУ МИФИ)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-5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-5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-5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ОТДЕЛЕНИЕ ЯДЕРНОЙ ФИЗИКИ И ТЕХНОЛОГИЙ </w:t>
      </w:r>
    </w:p>
    <w:p w:rsidR="00000000" w:rsidDel="00000000" w:rsidP="00000000" w:rsidRDefault="00000000" w:rsidRPr="00000000" w14:paraId="0000000C">
      <w:pPr>
        <w:ind w:right="-5"/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678.0" w:type="dxa"/>
        <w:jc w:val="left"/>
        <w:tblInd w:w="538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8"/>
        <w:tblGridChange w:id="0">
          <w:tblGrid>
            <w:gridCol w:w="46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Одобрено на заседании</w:t>
            </w:r>
          </w:p>
          <w:p w:rsidR="00000000" w:rsidDel="00000000" w:rsidP="00000000" w:rsidRDefault="00000000" w:rsidRPr="00000000" w14:paraId="00000010">
            <w:pPr>
              <w:widowControl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Ученого совета ИАТЭ НИЯУ МИФИ </w:t>
            </w:r>
          </w:p>
          <w:p w:rsidR="00000000" w:rsidDel="00000000" w:rsidP="00000000" w:rsidRDefault="00000000" w:rsidRPr="00000000" w14:paraId="00000011">
            <w:pPr>
              <w:widowControl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Протокол от 24.04.2023 No 23.4</w:t>
            </w:r>
          </w:p>
        </w:tc>
      </w:tr>
    </w:tbl>
    <w:p w:rsidR="00000000" w:rsidDel="00000000" w:rsidP="00000000" w:rsidRDefault="00000000" w:rsidRPr="00000000" w14:paraId="00000012">
      <w:pPr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РАБОЧАЯ ПРОГРАММА УЧЕБНОЙ ДИСЦИПЛИНЫ</w:t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36.0" w:type="dxa"/>
        <w:jc w:val="left"/>
        <w:tblInd w:w="-115.0" w:type="dxa"/>
        <w:tblLayout w:type="fixed"/>
        <w:tblLook w:val="0400"/>
      </w:tblPr>
      <w:tblGrid>
        <w:gridCol w:w="10136"/>
        <w:tblGridChange w:id="0">
          <w:tblGrid>
            <w:gridCol w:w="10136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Надёжность приборов и систем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название дисциплины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для направления подготовки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12.03.01 Приборостроение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код и название направления подготовки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образовательная программа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Приборы и методы контроля качества и диагностики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Форма обучения: заочная</w:t>
            </w:r>
          </w:p>
        </w:tc>
      </w:tr>
    </w:tbl>
    <w:p w:rsidR="00000000" w:rsidDel="00000000" w:rsidP="00000000" w:rsidRDefault="00000000" w:rsidRPr="00000000" w14:paraId="00000027">
      <w:pPr>
        <w:spacing w:line="276" w:lineRule="auto"/>
        <w:ind w:left="42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ind w:left="42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ind w:left="42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ind w:left="42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ind w:left="42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ind w:left="42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г. Обнинск 2023 г.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54.0" w:type="dxa"/>
        <w:jc w:val="left"/>
        <w:tblInd w:w="-115.0" w:type="dxa"/>
        <w:tblLayout w:type="fixed"/>
        <w:tblLook w:val="0000"/>
      </w:tblPr>
      <w:tblGrid>
        <w:gridCol w:w="4927"/>
        <w:gridCol w:w="4927"/>
        <w:tblGridChange w:id="0">
          <w:tblGrid>
            <w:gridCol w:w="4927"/>
            <w:gridCol w:w="492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1"/>
        </w:tabs>
        <w:spacing w:after="0" w:before="0" w:line="355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1"/>
        </w:tabs>
        <w:spacing w:after="0" w:before="0" w:line="355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Перечень планируемых результатов обучения по дисциплине, соотнесенных с планируемыми результатами освоения образовательной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результате освоения ОПОП бакалавриата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обучающийся должен овладеть следующими результатами обучения по дисциплине:</w:t>
      </w:r>
      <w:r w:rsidDel="00000000" w:rsidR="00000000" w:rsidRPr="00000000">
        <w:rPr>
          <w:rtl w:val="0"/>
        </w:rPr>
      </w:r>
    </w:p>
    <w:tbl>
      <w:tblPr>
        <w:tblStyle w:val="Table4"/>
        <w:tblW w:w="1003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3119"/>
        <w:gridCol w:w="4961"/>
        <w:tblGridChange w:id="0">
          <w:tblGrid>
            <w:gridCol w:w="1951"/>
            <w:gridCol w:w="3119"/>
            <w:gridCol w:w="49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Коды компетенций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Результаты освоения ООП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Содержание компетенций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Перечень планируемых результатов обучения по дисциплине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ПК-1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Способен определять условия и режимы эксплуатации, конструктивные особенности разрабатываемой оптотехники, оптических и оптико-электронных приборов и комплексов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Знать: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основы схемотехники и конструктивные особенности разрабатываемой оптотехники, оптических и оптико электронных приборов и комплексов.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Уметь: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выбирать оптимальные с точки зрения решения поставленной задачи типовые схемотехнические решения для разработки оптотехники, оптических и оптико электронных приборов и комплексов; уметь оптимизировать структуру построения и характеристики (показатели) оптотехники, оптических и оптико электронных приборов и комплексов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Владеть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навыками определения условий и режимов эксплуатации разрабатываемой оптотехники, оптических и оптико электронных приборов и комплексов; владеть навыками схемотехнического моделирования и конструирования разрабатываемой оптотехники, оптических и оптико электронных приборов и комплексов.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ПК-7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Способен проводить контроль качества выпускаемой продукции приборостроения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Знать: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технологию выполнения контрольных операций.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Уметь: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составлять схемы контроля параметров и характеристик выпускаемой продукции приборостроения с использованием универсального оборудования; уметь выбирать оптимальный технологический процесс контроля параметров и характеристик выпускаемой продукции приборостроения.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Владеть: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навыками разработки технологических процессов испытаний и контроля параметров и характеристик выпускаемой продукции приборостроения.</w:t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6" w:right="0" w:hanging="1056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Место дисциплины в структуре ОПОП бакалавриата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0"/>
        </w:tabs>
        <w:spacing w:after="0" w:before="0" w:line="240" w:lineRule="auto"/>
        <w:ind w:left="0" w:right="1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0"/>
        </w:tabs>
        <w:spacing w:after="0" w:before="0" w:line="240" w:lineRule="auto"/>
        <w:ind w:left="0" w:right="1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Дисциплина реализуется в рамках базовой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3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3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освоения дисциплины необходимы компетенции, сформированные в рамках изучения следующих дисциплин: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3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Материаловедение и технология конструкционных материалов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3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Электротехника и электроника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3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Оборудование АЭС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3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3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Дисциплины и/или практики, для которых освоение данной дисциплины необходимо как предшествующее: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44"/>
          <w:tab w:val="left" w:leader="none" w:pos="7661"/>
        </w:tabs>
        <w:spacing w:after="0" w:before="0" w:line="240" w:lineRule="auto"/>
        <w:ind w:left="0" w:right="1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Основы проектирования приборов и систем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44"/>
          <w:tab w:val="left" w:leader="none" w:pos="7661"/>
        </w:tabs>
        <w:spacing w:after="0" w:before="0" w:line="240" w:lineRule="auto"/>
        <w:ind w:left="0" w:right="1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Методы и алгоритмы технической диагностики АЭС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44"/>
          <w:tab w:val="left" w:leader="none" w:pos="7661"/>
        </w:tabs>
        <w:spacing w:after="0" w:before="0" w:line="240" w:lineRule="auto"/>
        <w:ind w:left="0" w:right="1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44"/>
          <w:tab w:val="left" w:leader="none" w:pos="7661"/>
        </w:tabs>
        <w:spacing w:after="0" w:before="0" w:line="240" w:lineRule="auto"/>
        <w:ind w:left="0" w:right="1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Дисциплина изучается на 4 курс</w:t>
      </w:r>
      <w:r w:rsidDel="00000000" w:rsidR="00000000" w:rsidRPr="00000000">
        <w:rPr>
          <w:sz w:val="28"/>
          <w:szCs w:val="28"/>
          <w:rtl w:val="0"/>
        </w:rPr>
        <w:t xml:space="preserve">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44"/>
          <w:tab w:val="left" w:leader="none" w:pos="7661"/>
        </w:tabs>
        <w:spacing w:after="0" w:before="0" w:line="240" w:lineRule="auto"/>
        <w:ind w:left="0" w:right="1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000000" w:rsidDel="00000000" w:rsidP="00000000" w:rsidRDefault="00000000" w:rsidRPr="00000000" w14:paraId="00000056">
      <w:pPr>
        <w:jc w:val="both"/>
        <w:rPr>
          <w:i w:val="1"/>
          <w:color w:val="ff0000"/>
          <w:sz w:val="28"/>
          <w:szCs w:val="28"/>
        </w:rPr>
      </w:pPr>
      <w:r w:rsidDel="00000000" w:rsidR="00000000" w:rsidRPr="00000000">
        <w:rPr>
          <w:i w:val="1"/>
          <w:color w:val="ff0000"/>
          <w:sz w:val="28"/>
          <w:szCs w:val="28"/>
          <w:rtl w:val="0"/>
        </w:rPr>
        <w:t xml:space="preserve"> </w:t>
      </w:r>
    </w:p>
    <w:tbl>
      <w:tblPr>
        <w:tblStyle w:val="Table5"/>
        <w:tblW w:w="9749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2"/>
        <w:gridCol w:w="1026"/>
        <w:gridCol w:w="1026"/>
        <w:gridCol w:w="1028"/>
        <w:gridCol w:w="1026"/>
        <w:gridCol w:w="1041"/>
        <w:tblGridChange w:id="0">
          <w:tblGrid>
            <w:gridCol w:w="4602"/>
            <w:gridCol w:w="1026"/>
            <w:gridCol w:w="1026"/>
            <w:gridCol w:w="1028"/>
            <w:gridCol w:w="1026"/>
            <w:gridCol w:w="1041"/>
          </w:tblGrid>
        </w:tblGridChange>
      </w:tblGrid>
      <w:tr>
        <w:trPr>
          <w:cantSplit w:val="0"/>
          <w:trHeight w:val="5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7">
            <w:pPr>
              <w:tabs>
                <w:tab w:val="right" w:leader="none" w:pos="9639"/>
              </w:tabs>
              <w:ind w:left="318" w:hanging="318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Вид работы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58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Форма обучения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(вносятся данные по реализуемым формам)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5E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Заочная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064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Курс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№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tabs>
                <w:tab w:val="right" w:leader="none" w:pos="9639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Всего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070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Количество часов на вид работы: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5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Контактная работа обучающихся с преподавателем</w:t>
            </w:r>
          </w:p>
        </w:tc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076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7B">
            <w:pPr>
              <w:tabs>
                <w:tab w:val="right" w:leader="none" w:pos="9639"/>
              </w:tabs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Аудиторные занятия 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(всего)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7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7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7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8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tabs>
                <w:tab w:val="right" w:leader="none" w:pos="9639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том числе: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tabs>
                <w:tab w:val="right" w:leader="none" w:pos="9639"/>
              </w:tabs>
              <w:jc w:val="righ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лекции</w:t>
            </w:r>
          </w:p>
          <w:p w:rsidR="00000000" w:rsidDel="00000000" w:rsidP="00000000" w:rsidRDefault="00000000" w:rsidRPr="00000000" w14:paraId="00000088">
            <w:pPr>
              <w:tabs>
                <w:tab w:val="right" w:leader="none" w:pos="9639"/>
              </w:tabs>
              <w:jc w:val="righ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(лекции в интерактивной форме)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cantSplit w:val="0"/>
          <w:trHeight w:val="57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tabs>
                <w:tab w:val="right" w:leader="none" w:pos="9639"/>
              </w:tabs>
              <w:jc w:val="righ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практические занятия</w:t>
            </w:r>
          </w:p>
          <w:p w:rsidR="00000000" w:rsidDel="00000000" w:rsidP="00000000" w:rsidRDefault="00000000" w:rsidRPr="00000000" w14:paraId="0000008F">
            <w:pPr>
              <w:tabs>
                <w:tab w:val="right" w:leader="none" w:pos="9639"/>
              </w:tabs>
              <w:jc w:val="righ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(практические занятия в интерактивной форме)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rHeight w:val="57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tabs>
                <w:tab w:val="right" w:leader="none" w:pos="9639"/>
              </w:tabs>
              <w:jc w:val="righ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лабораторные занятия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B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Промежуточная аттестация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C">
            <w:pPr>
              <w:tabs>
                <w:tab w:val="right" w:leader="none" w:pos="9639"/>
              </w:tabs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D">
            <w:pPr>
              <w:tabs>
                <w:tab w:val="right" w:leader="none" w:pos="9639"/>
              </w:tabs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E">
            <w:pPr>
              <w:tabs>
                <w:tab w:val="right" w:leader="none" w:pos="9639"/>
              </w:tabs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F">
            <w:pPr>
              <w:tabs>
                <w:tab w:val="right" w:leader="none" w:pos="9639"/>
              </w:tabs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0">
            <w:pPr>
              <w:tabs>
                <w:tab w:val="right" w:leader="none" w:pos="9639"/>
              </w:tabs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tabs>
                <w:tab w:val="right" w:leader="none" w:pos="9639"/>
              </w:tabs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том числе: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tabs>
                <w:tab w:val="right" w:leader="none" w:pos="9639"/>
              </w:tabs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tabs>
                <w:tab w:val="right" w:leader="none" w:pos="9639"/>
              </w:tabs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tabs>
                <w:tab w:val="right" w:leader="none" w:pos="9639"/>
              </w:tabs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tabs>
                <w:tab w:val="right" w:leader="none" w:pos="9639"/>
              </w:tabs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tabs>
                <w:tab w:val="right" w:leader="none" w:pos="9639"/>
              </w:tabs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7">
            <w:pPr>
              <w:tabs>
                <w:tab w:val="right" w:leader="none" w:pos="9639"/>
              </w:tabs>
              <w:jc w:val="right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зачет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+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D">
            <w:pPr>
              <w:tabs>
                <w:tab w:val="right" w:leader="none" w:pos="9639"/>
              </w:tabs>
              <w:jc w:val="righ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Экзамен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B3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Самостоятельная работа обучающихся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4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5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6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7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8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B9">
            <w:pPr>
              <w:tabs>
                <w:tab w:val="right" w:leader="none" w:pos="9639"/>
              </w:tabs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Самостоятельная работа обучающихся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(всего)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B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88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B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B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B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88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tabs>
                <w:tab w:val="right" w:leader="none" w:pos="9639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том числе: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/>
          <w:p w:rsidR="00000000" w:rsidDel="00000000" w:rsidP="00000000" w:rsidRDefault="00000000" w:rsidRPr="00000000" w14:paraId="000000C5">
            <w:pPr>
              <w:jc w:val="right"/>
              <w:rPr>
                <w:i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проработка учебного материала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</w:t>
            </w:r>
          </w:p>
        </w:tc>
      </w:tr>
      <w:tr>
        <w:trPr>
          <w:cantSplit w:val="0"/>
          <w:trHeight w:val="57" w:hRule="atLeast"/>
          <w:tblHeader w:val="0"/>
        </w:trPr>
        <w:tc>
          <w:tcPr/>
          <w:p w:rsidR="00000000" w:rsidDel="00000000" w:rsidP="00000000" w:rsidRDefault="00000000" w:rsidRPr="00000000" w14:paraId="000000CB">
            <w:pPr>
              <w:jc w:val="right"/>
              <w:rPr>
                <w:i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выполнение индивидуального домашнего задания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</w:t>
            </w:r>
          </w:p>
        </w:tc>
      </w:tr>
      <w:tr>
        <w:trPr>
          <w:cantSplit w:val="0"/>
          <w:trHeight w:val="57" w:hRule="atLeast"/>
          <w:tblHeader w:val="0"/>
        </w:trPr>
        <w:tc>
          <w:tcPr/>
          <w:p w:rsidR="00000000" w:rsidDel="00000000" w:rsidP="00000000" w:rsidRDefault="00000000" w:rsidRPr="00000000" w14:paraId="000000D1">
            <w:pPr>
              <w:jc w:val="right"/>
              <w:rPr>
                <w:i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подготовка отчетов по лабораторным работам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</w:t>
            </w:r>
          </w:p>
        </w:tc>
      </w:tr>
      <w:tr>
        <w:trPr>
          <w:cantSplit w:val="0"/>
          <w:trHeight w:val="57" w:hRule="atLeast"/>
          <w:tblHeader w:val="0"/>
        </w:trPr>
        <w:tc>
          <w:tcPr/>
          <w:p w:rsidR="00000000" w:rsidDel="00000000" w:rsidP="00000000" w:rsidRDefault="00000000" w:rsidRPr="00000000" w14:paraId="000000D7">
            <w:pPr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Подготовка к практическим занятиям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</w:p>
        </w:tc>
      </w:tr>
      <w:tr>
        <w:trPr>
          <w:cantSplit w:val="0"/>
          <w:trHeight w:val="57" w:hRule="atLeast"/>
          <w:tblHeader w:val="0"/>
        </w:trPr>
        <w:tc>
          <w:tcPr/>
          <w:p w:rsidR="00000000" w:rsidDel="00000000" w:rsidP="00000000" w:rsidRDefault="00000000" w:rsidRPr="00000000" w14:paraId="000000DD">
            <w:pPr>
              <w:jc w:val="right"/>
              <w:rPr>
                <w:i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подготовка к зачету/экзамену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E3">
            <w:pPr>
              <w:tabs>
                <w:tab w:val="right" w:leader="none" w:pos="9639"/>
              </w:tabs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Всего (часы):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4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108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5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6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7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8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108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E9">
            <w:pPr>
              <w:tabs>
                <w:tab w:val="right" w:leader="none" w:pos="9639"/>
              </w:tabs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Всего (зачетные единицы):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A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B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C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D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E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37" w:w="11905" w:orient="portrait"/>
          <w:pgMar w:bottom="851" w:top="851" w:left="1418" w:right="567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tbl>
      <w:tblPr>
        <w:tblStyle w:val="Table6"/>
        <w:tblW w:w="15308.999999999998" w:type="dxa"/>
        <w:jc w:val="left"/>
        <w:tblLayout w:type="fixed"/>
        <w:tblLook w:val="0000"/>
      </w:tblPr>
      <w:tblGrid>
        <w:gridCol w:w="567"/>
        <w:gridCol w:w="5365"/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  <w:tblGridChange w:id="0">
          <w:tblGrid>
            <w:gridCol w:w="567"/>
            <w:gridCol w:w="5365"/>
            <w:gridCol w:w="937"/>
            <w:gridCol w:w="937"/>
            <w:gridCol w:w="937"/>
            <w:gridCol w:w="938"/>
            <w:gridCol w:w="938"/>
            <w:gridCol w:w="938"/>
            <w:gridCol w:w="938"/>
            <w:gridCol w:w="938"/>
            <w:gridCol w:w="938"/>
            <w:gridCol w:w="938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4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  <w:p w:rsidR="00000000" w:rsidDel="00000000" w:rsidP="00000000" w:rsidRDefault="00000000" w:rsidRPr="00000000" w14:paraId="000000F2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Наименование раздела /темы дисциплины 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Виды учебной работы в часах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(вносятся данные по реализуемым формам)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Очная форма обучения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Заочная форма обучения</w:t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Лек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Внеауд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СРО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Лек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Лаб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Внеауд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Критерии безопасности и оценка риска объектов ядерных технологий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Инженерные вопросы безопасности существующих и перспективных реакторов, барьеры безопасности.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Анализ крупных аварий на атомных станциях.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Концепция внутренней безопасности.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.9726562499999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Вероятностный анализ безопасности (ВАБ).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Элементы теории вероятностей.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1.6.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Основные понятия теории надежности и их приложение к ядерным установкам.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1.7.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Методы оценки надежности ЯЭУ.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Итого за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 курс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Всего: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 Разделы дисциплины и трудоемкость по видам учебных занятий (в академических часах)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nextPage"/>
          <w:pgSz w:h="11905" w:w="16837" w:orient="landscape"/>
          <w:pgMar w:bottom="567" w:top="1418" w:left="851" w:right="851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Прим.: Лек – лекции, Пр – практические занятия / семинары,  Лаб – лабораторные занятия, Внеауд – внеаудиторная работа, СРО – самостоятельная работа обучающихся</w:t>
      </w:r>
      <w:r w:rsidDel="00000000" w:rsidR="00000000" w:rsidRPr="00000000">
        <w:rPr>
          <w:rtl w:val="0"/>
        </w:rPr>
      </w:r>
    </w:p>
    <w:bookmarkStart w:colFirst="0" w:colLast="0" w:name="bookmark=id.1fob9te" w:id="2"/>
    <w:bookmarkEnd w:id="2"/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4.2. Содержание дисциплины, структурированное по разделам (темам)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Лекционный курс</w:t>
      </w:r>
    </w:p>
    <w:tbl>
      <w:tblPr>
        <w:tblStyle w:val="Table7"/>
        <w:tblW w:w="9781.0" w:type="dxa"/>
        <w:jc w:val="left"/>
        <w:tblLayout w:type="fixed"/>
        <w:tblLook w:val="0000"/>
      </w:tblPr>
      <w:tblGrid>
        <w:gridCol w:w="686"/>
        <w:gridCol w:w="2716"/>
        <w:gridCol w:w="6379"/>
        <w:tblGridChange w:id="0">
          <w:tblGrid>
            <w:gridCol w:w="686"/>
            <w:gridCol w:w="2716"/>
            <w:gridCol w:w="637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Наименование раздела /темы дисциплины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Содержание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Критерии безопасности и оценка риска объектов ядерных технологий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Инженерные вопросы безопасности существующих и перспективных реакторов, барьеры безопасности.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Типы аварий на ЯЭУ. Особенности систем, влияющих на безопасность; систем безопасности; обеспечивающих систем безопасности и др. систем, качество функционирования которых определяет уровень надежности и безопасности ЯЭУ. Свойства безопасности реакторов типа ВВЭР, РБМК, БН.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Анализ крупных аварий на атомных станциях.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Описание аварий на ЧАЭС, TMI и Фукушима Даичи. Уроки и выводы.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Концепция внутренней безопасности.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Цели и фундаментальные принципы обеспечения безопасности. Требования нормативных документов по безопасности (НП 082-07, НП-001-15, НП-008-16, НП-009-04 и др.). Особенности защит и блокировок различных типов ядерных реакторов. Критерии безопасности. Проекты реакторов повышенной безопасности. Сравнение проектных решений с действующими реакторами различных типов. Саморегулирование как принцип обеспечения безопасности.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Вероятностный анализ безопасности (ВАБ).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Концепция риска. Уровни ВАБ. Техника построения деревьев отказов и деревьев событий. Примеры построения и использования деревьев при вероятностном анализе безопасности реакторов типа ВВЭР, РБМК, БН. Учет человеческого фактора и отказов по общей причине. Методики учета человеческого фактора. Базы данных по вероятностям ошибок человека. Оценки надежности элементов и систем как составная часть вероятностного анализа безопасности ЯЭУ.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Элементы теории вероятностей.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Независимые и несовместные события. Случайные величины. Законы распределения и числовые характеристики случайных величин. Вероятностные схемы и вычисление вероятностей событий. Элементы теории случайных процессов. Корреляционные функции случайных процессов на выходе инерционного и колебательного звеньев. Внутренние обратные связи, способы исследования устойчивости. Дифференцируемость в среднеквадратическом случайных процессов.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1.6.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Основные понятия теории надежности и их приложение к ядерным установкам.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Количественные характеристики надежности. Восстанавливаемые и невосстанавливаемые изделия. Надежность параллельного и последовательного соединения элементов. Резервирование (элементное, функциональное, методом голосования, переключением на запасной элемент и др.). Потоки восстановления. Типовые законы надежности. Физический смысл типовых законов надежности и возможности их использования в различных исследовательских ситуациях. Учет контроля исправности, старения элементов. Методы оценки надежности изделий, отказы которых редки или не наблюдались вообще. Нормирование надежности. Учет интенсивности эксплуатации изделия и ошибок персонала при нормировании надежности.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1.7.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Методы оценки надежности ЯЭУ.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Количественные характеристики надежности ЯЭУ (вероятность безотказной работы, коэффициент готовности, коэффициент использования установленной мощности, коэффициент восстановления и др.). Модель "нагрузка - предел работоспособности". Методы оценки теплотехнической надежности ЯЭУ. Учет фактора целенаправленного воздействия на параметры, а также погрешностей их контроля и регулирования при оценке эксплуатационной надежности ЯЭУ. Примеры оценок эксплуатационной надежности ЯЭУ.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Практические занятия</w:t>
      </w:r>
      <w:r w:rsidDel="00000000" w:rsidR="00000000" w:rsidRPr="00000000">
        <w:rPr>
          <w:rtl w:val="0"/>
        </w:rPr>
      </w:r>
    </w:p>
    <w:tbl>
      <w:tblPr>
        <w:tblStyle w:val="Table8"/>
        <w:tblW w:w="9784.0" w:type="dxa"/>
        <w:jc w:val="left"/>
        <w:tblLayout w:type="fixed"/>
        <w:tblLook w:val="0000"/>
      </w:tblPr>
      <w:tblGrid>
        <w:gridCol w:w="686"/>
        <w:gridCol w:w="2716"/>
        <w:gridCol w:w="6382"/>
        <w:tblGridChange w:id="0">
          <w:tblGrid>
            <w:gridCol w:w="686"/>
            <w:gridCol w:w="2716"/>
            <w:gridCol w:w="638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Наименование раздела /темы дисциплины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Содержание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Критерии безопасности и оценка риска объектов ядерных технологий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Инженерные вопросы безопасности существующих и перспективных реакторов, барьеры безопасности.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Углубленный разбор особенностей проектирования систем, влияющих на безопасность; систем безопасности; обеспечивающих систем безопасности и др.Отличие данных систем реализованных в проектах реакторов типа ВВЭР, РБМК, БН.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Концепция внутренней безопасности.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Выполнение сравнительного анализа проектных решений с действующими реакторами различных типов. Подробное рассмотрение саморегулирования как принципа обеспечения безопасности.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Вероятностный анализ безопасности (ВАБ).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Разбор задач на усвоение понятия «Риск». Рассмотрение задач, решаемых на каждом из трех уровней ВАБ. Разбор задач на построение деревьев отказов и деревьев событий для конкретных систем АЭС. Разбор задач по учету человеческого фактора и отказов по общей причине.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Элементы теории вероятностей.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Разбор задач на основные правила Булевой алгебры. Доказательство формулы полной вероятности. Решение задач с использованием формул умножения и сложения вероятностей, последнее рассматривается для случая совместных и несовместных событий. Применение формулы Баеса.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1.6.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Основные понятия теории надежности и их приложение к ядерным установкам.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Разбор задач на оценку надежности параллельного и последовательного соединения элементов, а также задачи оценки надежности систем с комбинированным резервированием, включая: элементное, функциональное, методом голосования, переключением на запасной элемент и др. Разбор примеров оценки надежности изделий, отказы которых редки или не наблюдались вообще.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1.7.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Методы оценки надежности ЯЭУ.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Углубленное рассмотрение модели "нагрузка - предел работоспособности", а также методов оценки теплотехнической надежности ядерных энергетических технологий. Разбор примеров оценок эксплуатационной надежности ЯЭУ.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Лабораторные занятия</w:t>
      </w:r>
      <w:r w:rsidDel="00000000" w:rsidR="00000000" w:rsidRPr="00000000">
        <w:rPr>
          <w:rtl w:val="0"/>
        </w:rPr>
      </w:r>
    </w:p>
    <w:tbl>
      <w:tblPr>
        <w:tblStyle w:val="Table9"/>
        <w:tblW w:w="9784.0" w:type="dxa"/>
        <w:jc w:val="left"/>
        <w:tblLayout w:type="fixed"/>
        <w:tblLook w:val="0000"/>
      </w:tblPr>
      <w:tblGrid>
        <w:gridCol w:w="686"/>
        <w:gridCol w:w="2716"/>
        <w:gridCol w:w="6382"/>
        <w:tblGridChange w:id="0">
          <w:tblGrid>
            <w:gridCol w:w="686"/>
            <w:gridCol w:w="2716"/>
            <w:gridCol w:w="638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Наименование раздела /темы дисциплины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Содержание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Критерии безопасности и оценка риска объектов ядерных технологий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Вероятностный анализ безопасности (ВАБ).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Рассмотрение эксплуатационной документации программных комплексов CRISS-4У и АСРН-2006. Знакомство с программными комплексами на персональных компьютерах в дисплейных классах.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1.6.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Основные понятия теории надежности и их приложение к ядерным установкам.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Построение деревьев событий в программном комплексе CRISS-4У для теоретической задачи TOP=G1*G2, а также практической задачи с потерей половинчатого расхода за вентилем в системе подпитки низкого давления.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1.7.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Методы оценки надежности ЯЭУ.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Построение схемы надежности электрорадиоизделий в автоматизированной системе расчета надежности 2006 (АСРН-2006).</w:t>
            </w:r>
          </w:p>
        </w:tc>
      </w:tr>
    </w:tbl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Перечень учебно-методического обеспечения для самостоятельной работы обучающихся по дисциплине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Раздаточный материал справочных таблиц;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Электронный учебно-методический комплекс дисциплины «Критерии безопасности и оценка риска» www.samokhin.ucoz.ru</w:t>
      </w:r>
    </w:p>
    <w:bookmarkStart w:colFirst="0" w:colLast="0" w:name="bookmark=id.3znysh7" w:id="3"/>
    <w:bookmarkEnd w:id="3"/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Волков Ю.В. Надежность и безопасность ЯЭУ: учеб. пособие по курсу «Надежность и безопасность ЯЭУ» / Ю.В. Волков – Обнинск : ИАТЭ, 1997. – 102 с.14 экземпляров.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widowControl w:val="1"/>
        <w:numPr>
          <w:ilvl w:val="0"/>
          <w:numId w:val="6"/>
        </w:numPr>
        <w:ind w:left="72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Статьи в периодических изданиях: «Атомная энергия», «Известия вузов. Ядерная энергетика».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3" w:right="0" w:hanging="40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Фонд оценочных средств для проведения промежуточной аттестации обучающихся по дисциплине</w:t>
      </w:r>
    </w:p>
    <w:p w:rsidR="00000000" w:rsidDel="00000000" w:rsidP="00000000" w:rsidRDefault="00000000" w:rsidRPr="00000000" w14:paraId="000001E9">
      <w:pPr>
        <w:tabs>
          <w:tab w:val="right" w:leader="none" w:pos="9356"/>
        </w:tabs>
        <w:ind w:firstLine="567"/>
        <w:jc w:val="both"/>
        <w:rPr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6.1. Паспорт фонда оценочных средств по дисциплине </w:t>
      </w:r>
    </w:p>
    <w:tbl>
      <w:tblPr>
        <w:tblStyle w:val="Table10"/>
        <w:tblW w:w="978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8"/>
        <w:gridCol w:w="3403"/>
        <w:gridCol w:w="2977"/>
        <w:gridCol w:w="2693"/>
        <w:tblGridChange w:id="0">
          <w:tblGrid>
            <w:gridCol w:w="708"/>
            <w:gridCol w:w="3403"/>
            <w:gridCol w:w="2977"/>
            <w:gridCol w:w="26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hanging="1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Контролируемые разделы (темы) дисциплины (результаты по разделам)</w:t>
            </w:r>
          </w:p>
        </w:tc>
        <w:tc>
          <w:tcPr/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Код контролируемой компетенции (или её части) / и ее формулировка </w:t>
            </w:r>
          </w:p>
        </w:tc>
        <w:tc>
          <w:tcPr/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Наименование оценочного средства</w:t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gridSpan w:val="4"/>
            <w:shd w:fill="ffff00" w:val="clea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Текущий контроль,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1F4">
            <w:pPr>
              <w:rPr/>
            </w:pPr>
            <w:r w:rsidDel="00000000" w:rsidR="00000000" w:rsidRPr="00000000">
              <w:rPr>
                <w:rtl w:val="0"/>
              </w:rPr>
              <w:t xml:space="preserve">Инженерные вопросы безопасности существующих и перспективных реакторов, барьеры безопасности.</w:t>
            </w:r>
          </w:p>
        </w:tc>
        <w:tc>
          <w:tcPr/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ПК-9, знать</w:t>
            </w:r>
          </w:p>
        </w:tc>
        <w:tc>
          <w:tcPr/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Коллоквиум, контрольная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1F8">
            <w:pPr>
              <w:rPr/>
            </w:pPr>
            <w:r w:rsidDel="00000000" w:rsidR="00000000" w:rsidRPr="00000000">
              <w:rPr>
                <w:rtl w:val="0"/>
              </w:rPr>
              <w:t xml:space="preserve">Анализ крупных аварий на атомных станциях.</w:t>
            </w:r>
          </w:p>
        </w:tc>
        <w:tc>
          <w:tcPr/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ПК-9, знать</w:t>
            </w:r>
          </w:p>
        </w:tc>
        <w:tc>
          <w:tcPr/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Коллоквиум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1FC">
            <w:pPr>
              <w:rPr/>
            </w:pPr>
            <w:r w:rsidDel="00000000" w:rsidR="00000000" w:rsidRPr="00000000">
              <w:rPr>
                <w:rtl w:val="0"/>
              </w:rPr>
              <w:t xml:space="preserve">Концепция внутренней безопасности.</w:t>
            </w:r>
          </w:p>
        </w:tc>
        <w:tc>
          <w:tcPr/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ПК-9 знать</w:t>
            </w:r>
          </w:p>
        </w:tc>
        <w:tc>
          <w:tcPr/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Коллоквиум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200">
            <w:pPr>
              <w:rPr/>
            </w:pPr>
            <w:r w:rsidDel="00000000" w:rsidR="00000000" w:rsidRPr="00000000">
              <w:rPr>
                <w:rtl w:val="0"/>
              </w:rPr>
              <w:t xml:space="preserve">Вероятностный анализ безопасности (ВАБ).</w:t>
            </w:r>
          </w:p>
        </w:tc>
        <w:tc>
          <w:tcPr/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ПК-23 знать</w:t>
            </w:r>
          </w:p>
        </w:tc>
        <w:tc>
          <w:tcPr/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Коллоквиум, контрольная, отчет по лабораторной работе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204">
            <w:pPr>
              <w:rPr/>
            </w:pPr>
            <w:r w:rsidDel="00000000" w:rsidR="00000000" w:rsidRPr="00000000">
              <w:rPr>
                <w:rtl w:val="0"/>
              </w:rPr>
              <w:t xml:space="preserve">Элементы теории вероятностей.</w:t>
            </w:r>
          </w:p>
        </w:tc>
        <w:tc>
          <w:tcPr/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ПК-23 знать, владеть</w:t>
            </w:r>
          </w:p>
        </w:tc>
        <w:tc>
          <w:tcPr/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Коллоквиум, контрольная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208">
            <w:pPr>
              <w:rPr/>
            </w:pPr>
            <w:r w:rsidDel="00000000" w:rsidR="00000000" w:rsidRPr="00000000">
              <w:rPr>
                <w:rtl w:val="0"/>
              </w:rPr>
              <w:t xml:space="preserve">Основные понятия теории надежности и их приложение к ядерным установкам.</w:t>
            </w:r>
          </w:p>
        </w:tc>
        <w:tc>
          <w:tcPr/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ПК-23 знать, уметь</w:t>
            </w:r>
          </w:p>
        </w:tc>
        <w:tc>
          <w:tcPr/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Коллоквиум, контрольная, отчет по лабораторной работе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20C">
            <w:pPr>
              <w:rPr/>
            </w:pPr>
            <w:r w:rsidDel="00000000" w:rsidR="00000000" w:rsidRPr="00000000">
              <w:rPr>
                <w:rtl w:val="0"/>
              </w:rPr>
              <w:t xml:space="preserve">Методы оценки надежности ЯЭУ.</w:t>
            </w:r>
          </w:p>
        </w:tc>
        <w:tc>
          <w:tcPr/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ПК-23 знать, уметь</w:t>
            </w:r>
          </w:p>
        </w:tc>
        <w:tc>
          <w:tcPr/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Коллоквиум, контрольная, отчет по лабораторной работе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ffff00" w:val="clea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Промежуточный контроль, </w:t>
            </w:r>
            <w:r w:rsidDel="00000000" w:rsidR="00000000" w:rsidRPr="00000000">
              <w:rPr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экзамен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ПК-9, ПК-23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Вопросы на зачет</w:t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00" w:val="clea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Всего: </w:t>
            </w:r>
          </w:p>
        </w:tc>
      </w:tr>
    </w:tbl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6.2.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6.2.1.Зачет</w:t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</w:t>
        <w:tab/>
        <w:t xml:space="preserve">типовые задания (вопросы) - образец:</w:t>
      </w:r>
    </w:p>
    <w:p w:rsidR="00000000" w:rsidDel="00000000" w:rsidP="00000000" w:rsidRDefault="00000000" w:rsidRPr="00000000" w14:paraId="00000220">
      <w:pPr>
        <w:widowControl w:val="1"/>
        <w:numPr>
          <w:ilvl w:val="0"/>
          <w:numId w:val="7"/>
        </w:numPr>
        <w:ind w:left="426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Факторы потенциальной опасности в ядерной энергетике</w:t>
      </w:r>
    </w:p>
    <w:p w:rsidR="00000000" w:rsidDel="00000000" w:rsidP="00000000" w:rsidRDefault="00000000" w:rsidRPr="00000000" w14:paraId="00000221">
      <w:pPr>
        <w:widowControl w:val="1"/>
        <w:numPr>
          <w:ilvl w:val="0"/>
          <w:numId w:val="7"/>
        </w:numPr>
        <w:ind w:left="426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Сколько нейтронов в ядерном реакторе и почему?</w:t>
      </w:r>
    </w:p>
    <w:p w:rsidR="00000000" w:rsidDel="00000000" w:rsidP="00000000" w:rsidRDefault="00000000" w:rsidRPr="00000000" w14:paraId="00000222">
      <w:pPr>
        <w:widowControl w:val="1"/>
        <w:numPr>
          <w:ilvl w:val="0"/>
          <w:numId w:val="7"/>
        </w:numPr>
        <w:ind w:left="426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Откуда берутся запаздывающие нейтроны? Их роль в динамике ядерных реакторов.</w:t>
      </w:r>
    </w:p>
    <w:p w:rsidR="00000000" w:rsidDel="00000000" w:rsidP="00000000" w:rsidRDefault="00000000" w:rsidRPr="00000000" w14:paraId="00000223">
      <w:pPr>
        <w:widowControl w:val="1"/>
        <w:numPr>
          <w:ilvl w:val="0"/>
          <w:numId w:val="7"/>
        </w:numPr>
        <w:ind w:left="426" w:hanging="360"/>
        <w:jc w:val="both"/>
        <w:rPr>
          <w:sz w:val="28"/>
          <w:szCs w:val="28"/>
          <w:highlight w:val="yellow"/>
        </w:rPr>
      </w:pPr>
      <w:r w:rsidDel="00000000" w:rsidR="00000000" w:rsidRPr="00000000">
        <w:rPr>
          <w:sz w:val="28"/>
          <w:szCs w:val="28"/>
          <w:highlight w:val="yellow"/>
          <w:rtl w:val="0"/>
        </w:rPr>
        <w:t xml:space="preserve">Простейшее уравнение нестационарного переноса нейтронов в односкоростном диффузионном приближении.</w:t>
      </w:r>
    </w:p>
    <w:p w:rsidR="00000000" w:rsidDel="00000000" w:rsidP="00000000" w:rsidRDefault="00000000" w:rsidRPr="00000000" w14:paraId="00000224">
      <w:pPr>
        <w:widowControl w:val="1"/>
        <w:numPr>
          <w:ilvl w:val="0"/>
          <w:numId w:val="7"/>
        </w:numPr>
        <w:ind w:left="426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Что такое коэффициент размножения нейтронов.</w:t>
      </w:r>
    </w:p>
    <w:p w:rsidR="00000000" w:rsidDel="00000000" w:rsidP="00000000" w:rsidRDefault="00000000" w:rsidRPr="00000000" w14:paraId="00000225">
      <w:pPr>
        <w:widowControl w:val="1"/>
        <w:numPr>
          <w:ilvl w:val="0"/>
          <w:numId w:val="7"/>
        </w:numPr>
        <w:ind w:left="426" w:hanging="360"/>
        <w:jc w:val="both"/>
        <w:rPr>
          <w:sz w:val="28"/>
          <w:szCs w:val="28"/>
          <w:highlight w:val="yellow"/>
        </w:rPr>
      </w:pPr>
      <w:r w:rsidDel="00000000" w:rsidR="00000000" w:rsidRPr="00000000">
        <w:rPr>
          <w:sz w:val="28"/>
          <w:szCs w:val="28"/>
          <w:highlight w:val="yellow"/>
          <w:rtl w:val="0"/>
        </w:rPr>
        <w:t xml:space="preserve">Уравнение точечной кинетики ядерного реактора в интегро-дифференциальном виде.</w:t>
      </w:r>
    </w:p>
    <w:p w:rsidR="00000000" w:rsidDel="00000000" w:rsidP="00000000" w:rsidRDefault="00000000" w:rsidRPr="00000000" w14:paraId="00000226">
      <w:pPr>
        <w:widowControl w:val="1"/>
        <w:numPr>
          <w:ilvl w:val="0"/>
          <w:numId w:val="7"/>
        </w:numPr>
        <w:ind w:left="426" w:hanging="360"/>
        <w:jc w:val="both"/>
        <w:rPr>
          <w:sz w:val="28"/>
          <w:szCs w:val="28"/>
          <w:highlight w:val="yellow"/>
        </w:rPr>
      </w:pPr>
      <w:r w:rsidDel="00000000" w:rsidR="00000000" w:rsidRPr="00000000">
        <w:rPr>
          <w:sz w:val="28"/>
          <w:szCs w:val="28"/>
          <w:highlight w:val="yellow"/>
          <w:rtl w:val="0"/>
        </w:rPr>
        <w:t xml:space="preserve">Система дифференциальных уравнений точечной кинетики реактора.</w:t>
      </w:r>
    </w:p>
    <w:p w:rsidR="00000000" w:rsidDel="00000000" w:rsidP="00000000" w:rsidRDefault="00000000" w:rsidRPr="00000000" w14:paraId="00000227">
      <w:pPr>
        <w:widowControl w:val="1"/>
        <w:numPr>
          <w:ilvl w:val="0"/>
          <w:numId w:val="7"/>
        </w:numPr>
        <w:ind w:left="426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Структура нормативно-технической документации по безопасности в ядерных технологиях</w:t>
      </w:r>
    </w:p>
    <w:p w:rsidR="00000000" w:rsidDel="00000000" w:rsidP="00000000" w:rsidRDefault="00000000" w:rsidRPr="00000000" w14:paraId="00000228">
      <w:pPr>
        <w:widowControl w:val="1"/>
        <w:numPr>
          <w:ilvl w:val="0"/>
          <w:numId w:val="7"/>
        </w:numPr>
        <w:ind w:left="426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Общие требования на средства воздействия на реактивность во всех ПБЯ.</w:t>
      </w:r>
    </w:p>
    <w:p w:rsidR="00000000" w:rsidDel="00000000" w:rsidP="00000000" w:rsidRDefault="00000000" w:rsidRPr="00000000" w14:paraId="00000229">
      <w:pPr>
        <w:widowControl w:val="1"/>
        <w:numPr>
          <w:ilvl w:val="0"/>
          <w:numId w:val="7"/>
        </w:numPr>
        <w:ind w:left="426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Специфические требования в ПБЯ для энергетических реакторов.</w:t>
      </w:r>
    </w:p>
    <w:p w:rsidR="00000000" w:rsidDel="00000000" w:rsidP="00000000" w:rsidRDefault="00000000" w:rsidRPr="00000000" w14:paraId="0000022A">
      <w:pPr>
        <w:widowControl w:val="1"/>
        <w:numPr>
          <w:ilvl w:val="0"/>
          <w:numId w:val="7"/>
        </w:numPr>
        <w:ind w:left="426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Специфические требования в ПБЯ для критических сборок.</w:t>
      </w:r>
    </w:p>
    <w:p w:rsidR="00000000" w:rsidDel="00000000" w:rsidP="00000000" w:rsidRDefault="00000000" w:rsidRPr="00000000" w14:paraId="0000022B">
      <w:pPr>
        <w:widowControl w:val="1"/>
        <w:numPr>
          <w:ilvl w:val="0"/>
          <w:numId w:val="7"/>
        </w:numPr>
        <w:ind w:left="426" w:hanging="360"/>
        <w:jc w:val="both"/>
        <w:rPr>
          <w:sz w:val="28"/>
          <w:szCs w:val="28"/>
          <w:highlight w:val="yellow"/>
        </w:rPr>
      </w:pPr>
      <w:r w:rsidDel="00000000" w:rsidR="00000000" w:rsidRPr="00000000">
        <w:rPr>
          <w:sz w:val="28"/>
          <w:szCs w:val="28"/>
          <w:highlight w:val="yellow"/>
          <w:rtl w:val="0"/>
        </w:rPr>
        <w:t xml:space="preserve">Метод обратного умножения. Что это и зачем?</w:t>
      </w:r>
    </w:p>
    <w:p w:rsidR="00000000" w:rsidDel="00000000" w:rsidP="00000000" w:rsidRDefault="00000000" w:rsidRPr="00000000" w14:paraId="0000022C">
      <w:pPr>
        <w:widowControl w:val="1"/>
        <w:numPr>
          <w:ilvl w:val="0"/>
          <w:numId w:val="7"/>
        </w:numPr>
        <w:ind w:left="426" w:hanging="360"/>
        <w:jc w:val="both"/>
        <w:rPr>
          <w:sz w:val="28"/>
          <w:szCs w:val="28"/>
          <w:highlight w:val="yellow"/>
        </w:rPr>
      </w:pPr>
      <w:r w:rsidDel="00000000" w:rsidR="00000000" w:rsidRPr="00000000">
        <w:rPr>
          <w:sz w:val="28"/>
          <w:szCs w:val="28"/>
          <w:highlight w:val="yellow"/>
          <w:rtl w:val="0"/>
        </w:rPr>
        <w:t xml:space="preserve">Метод асимптотического периода. Что это и зачем?</w:t>
      </w:r>
    </w:p>
    <w:p w:rsidR="00000000" w:rsidDel="00000000" w:rsidP="00000000" w:rsidRDefault="00000000" w:rsidRPr="00000000" w14:paraId="0000022D">
      <w:pPr>
        <w:widowControl w:val="1"/>
        <w:numPr>
          <w:ilvl w:val="0"/>
          <w:numId w:val="7"/>
        </w:numPr>
        <w:ind w:left="426" w:hanging="360"/>
        <w:jc w:val="both"/>
        <w:rPr>
          <w:sz w:val="28"/>
          <w:szCs w:val="28"/>
          <w:highlight w:val="yellow"/>
        </w:rPr>
      </w:pPr>
      <w:r w:rsidDel="00000000" w:rsidR="00000000" w:rsidRPr="00000000">
        <w:rPr>
          <w:sz w:val="28"/>
          <w:szCs w:val="28"/>
          <w:highlight w:val="yellow"/>
          <w:rtl w:val="0"/>
        </w:rPr>
        <w:t xml:space="preserve">Метод сброса стержня. Что это и зачем?</w:t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15. Дайте физическую интерпретацию лог-нормального распределения.</w:t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16.  Дайте все  физические интерпретации  экспоненциального распределения,которые Вы знаете.</w:t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17.  Дайте  физическую  интерпретацию распределения Пуассона.  </w:t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18. Дайте физическую  интерпретацию распределения Вейбулла.  </w:t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19. Следствием  чего  является  гауссовское распределение?  </w:t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20. Дайте определения независимости и несовместности событий. В чем  между ними разница? </w:t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21. Дайте  физическую интерпретацию общего распределения  Эрланга. </w:t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22. Как связаны  плотность восстановления и функция восстановления?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23. Какими свойствами обладает простейший нестационарный  поток? </w:t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24.  Запишите формулу  для  средней наработки  на отказ  и объясните  ее смысл.  </w:t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25. Дайте  качественное определение  надежности. </w:t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26.Дайте  определение  надежности  в  узком  смысле.  </w:t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27.Какими свойствами обладает простейший поток отказов? Объясните их смысл.  </w:t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28.  Запишите формулы для  коэффициентов готовности  и неготовности  для альтернирующего процесса восстановления. Объясните откуда  они получены.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29. Дайте определение  работоспособности  и  отказа. </w:t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30.  Дайте  физическую  интерпретацию гамма-распределению.  </w:t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31. Как учитывается надежность переключателя при резервировании переключением на запасной элемент?</w:t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32. Что  такое -  альтернирующий процесс  восстановления? Какой  вид имеет функция восстановления для него в асимптотическом случае при 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highlight w:val="yellow"/>
          <w:u w:val="none"/>
          <w:vertAlign w:val="subscript"/>
        </w:rPr>
        <w:drawing>
          <wp:inline distB="0" distT="0" distL="114300" distR="114300">
            <wp:extent cx="342900" cy="123825"/>
            <wp:effectExtent b="0" l="0" r="0" t="0"/>
            <wp:docPr id="1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23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33. Назовите  основные этапы расчета надежности систем. </w:t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34. Запишите  формулу для  вероятности несрабатывания на  одно требование. Объясните ее смысл.</w:t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35. Как  отличаются опасность отказа  и параметр потока  отказов? Запишите формулы для них и объясните их смысл.</w:t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36.  Как связаны распределения числа  восстановлений и длительности до  r-го  восстановления?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37.  Какая  разница  между последовательным  и  параллельным  соединениями элементов?  </w:t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38.  Какой  вид имеет  зависимость  функции  восстановления от  времени  в асимптотике при 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.66666666666667"/>
          <w:szCs w:val="46.66666666666667"/>
          <w:highlight w:val="yellow"/>
          <w:u w:val="none"/>
          <w:vertAlign w:val="subscript"/>
        </w:rPr>
        <w:drawing>
          <wp:inline distB="0" distT="0" distL="114300" distR="114300">
            <wp:extent cx="342900" cy="123825"/>
            <wp:effectExtent b="0" l="0" r="0" t="0"/>
            <wp:docPr id="1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23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 для простого и стационарного процессов восстановления?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39. Дайте физическую интерпретацию специального распределения Эрланга. </w:t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40. Как оценивается надежность системы при резервировании голосованием? </w:t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41.  Дайте  физическую  интерпретацию  простого,  стационарного  и  общего процессов восстановления.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42. Как оценить показатели надежности  элементов и систем, отказов которых не наблюдалось?</w:t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43.  Как  проводится  расчет  норм надежности?  </w:t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44. Какая  разница между вероятностью работоспособного  состояния и надежностью в узком смысле?</w:t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45. Получите  формулу для  среднего и дисперсии  числа ТВС,  находящихся в неблагоприятном   режиме.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46. Запишите и объясните общую модель "параметр-граница работоспособности".</w:t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47. Как учитываются погрешности непрерывного и периодического контроля при оценке вероятностных характеристик определяющего параметра?</w:t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48. Какой закон распределения могут иметь определяющие параметры в случаях саморегулирования, регулирования внешним регулятором, при отсутствии регулирования?</w:t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49. Как  учитывается фактор целенаправленного воздействия  на параметр при оценке закона распределения определяющего параметра?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50. Физический смысл усеченности лог-нормального закона распределения.</w:t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51.Перечислите  специфические  требования на  АЗ  для  исследовательских реакторов и РУ АС.</w:t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52. Какие способы оценки показателей надежности для элементов расчета надежности Вы знаете?</w:t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53. Дайте определение риска. Объясните его смысл.</w:t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54.  Какая разница  между  деревом отказов  и  деревом событий?  Приведите примеры.</w:t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55. Перечислите основные этапы аварии на IV блоке ЧАЭС.</w:t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56. Основные уроки по аварии на IV блоке ЧАЭС. </w:t>
      </w:r>
    </w:p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57. Назовите основные типы аварий, опасные для активной зоны реактора.</w:t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58. Что должен был сделать и не сделал персонал, чтобы предотвратить аварию на TMI?</w:t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59.  Объясните  смысл  фундаментальных  принципов   управления   при обеспечении безопасности РУ. </w:t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60. Какого типа авария реализовалась  на  IV  блоке  ЧАЭС?  Основные этапы ее протекания. </w:t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61.  Какие недостатки  каналов СУЗ  РБМК оказались  причиной аварии  на IV блоке ЧАЭС?</w:t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62. Какого типа авария реализовалась на TMI? Основные этапы ее протекания.</w:t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63. Какими принципами необходимо руководствоваться при написании инструкций, чтобы они были хорошими?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64. Перечислите основные этапы аварии на TMI. </w:t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65.  Какие недостатки  в проектных  расчетах стали  причиной аварии  на IV блоке ЧАЭС?</w:t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66. Назовите и объясните смысл общих требований на АЗ для любых РУ.</w:t>
      </w:r>
    </w:p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67. Перечислите требования к средствам воздействия на реактивность для любых РУ.</w:t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68. Какие пункты правил были нарушены при проектировании реакторов РБМК?</w:t>
      </w:r>
    </w:p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69. Основные выводы по аварии на IV блоке ЧАЭС. </w:t>
      </w:r>
    </w:p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70. Объясните смысл фундаментальных принципов глубокоэшелонированной защиты при обеспечении безопасности РУ. </w:t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71. Нарушил ли персонал регламент  эксплуатации  реактора  IV  блока ЧАЭС? Если да, то в чем именно? </w:t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72.  Объясните смысл  фундаментальных  технических   принципов   при обеспечении безопасности РУ. </w:t>
      </w:r>
    </w:p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73. Перечислите специфические требования на АЗ для крит. стендов. </w:t>
      </w:r>
    </w:p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74. Для чего необходимо строить деревья отказов и как это делается?</w:t>
      </w:r>
    </w:p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75. Для чего необходимо строить деревья событий и как это делается? </w:t>
      </w:r>
    </w:p>
    <w:p w:rsidR="00000000" w:rsidDel="00000000" w:rsidP="00000000" w:rsidRDefault="00000000" w:rsidRPr="00000000" w14:paraId="000002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76. Что такое ВАБ? Его уровни. </w:t>
      </w:r>
    </w:p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77. Какова взаимосвязь между деревьями отказов и деревьями событий?</w:t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78. Что должен был сделать и не сделал персонал  для  предотвращения аварии на IV блоке ЧАЭС?</w:t>
      </w:r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79. По какому типовому сценарию развиваются катастрофы?</w:t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80. Как учитывается возможность  контроля  исправности  при  оценках надежности приборов?</w:t>
      </w:r>
    </w:p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81. Как оценить надежность объекта,  зная, что выбросы параметров за предельный уровень - редкие  события, при экспоненциальном распределении скачка дефекта при выбросе?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82. Что такое системы, важные для безопасности?</w:t>
      </w:r>
    </w:p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83. Перечислите системы безопасности, которые Вы знаете?</w:t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84. Какая разница между проектной и запроектной авариями?</w:t>
      </w:r>
    </w:p>
    <w:p w:rsidR="00000000" w:rsidDel="00000000" w:rsidP="00000000" w:rsidRDefault="00000000" w:rsidRPr="00000000" w14:paraId="0000027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85. Как связаны нарушения нормальной эксплуатации с нарушением пределов для параметров?</w:t>
      </w:r>
    </w:p>
    <w:p w:rsidR="00000000" w:rsidDel="00000000" w:rsidP="00000000" w:rsidRDefault="00000000" w:rsidRPr="00000000" w14:paraId="00000275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86. Перечислите технические принципы построения систем безопасности и объясните их смысл.</w:t>
      </w:r>
    </w:p>
    <w:p w:rsidR="00000000" w:rsidDel="00000000" w:rsidP="00000000" w:rsidRDefault="00000000" w:rsidRPr="00000000" w14:paraId="00000276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87. Перечислите основные этапы аварии на Фукусима Даичи.</w:t>
      </w:r>
    </w:p>
    <w:p w:rsidR="00000000" w:rsidDel="00000000" w:rsidP="00000000" w:rsidRDefault="00000000" w:rsidRPr="00000000" w14:paraId="00000277">
      <w:pPr>
        <w:widowControl w:val="1"/>
        <w:ind w:left="36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bookmarkStart w:colFirst="0" w:colLast="0" w:name="bookmark=id.2et92p0" w:id="4"/>
    <w:bookmarkEnd w:id="4"/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</w:t>
        <w:tab/>
        <w:t xml:space="preserve">критерии оценивания компетенций (результатов):</w:t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1.уровень освоения студентом материала, предусмотренного учебной программой;</w:t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2. полнота и правильность ответа, степень осознанности, понимания изученного; </w:t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обоснованность, четкость, краткость изложения ответа; </w:t>
      </w:r>
    </w:p>
    <w:p w:rsidR="00000000" w:rsidDel="00000000" w:rsidP="00000000" w:rsidRDefault="00000000" w:rsidRPr="00000000" w14:paraId="000002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ответы на дополнительные вопросы. </w:t>
      </w:r>
    </w:p>
    <w:p w:rsidR="00000000" w:rsidDel="00000000" w:rsidP="00000000" w:rsidRDefault="00000000" w:rsidRPr="00000000" w14:paraId="000002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4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</w:t>
        <w:tab/>
        <w:t xml:space="preserve">описание шкалы оценивания:</w:t>
      </w:r>
    </w:p>
    <w:tbl>
      <w:tblPr>
        <w:tblStyle w:val="Table11"/>
        <w:tblW w:w="960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74"/>
        <w:gridCol w:w="7132"/>
        <w:tblGridChange w:id="0">
          <w:tblGrid>
            <w:gridCol w:w="2474"/>
            <w:gridCol w:w="713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7F">
            <w:pPr>
              <w:tabs>
                <w:tab w:val="left" w:leader="none" w:pos="142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Оценка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0">
            <w:pPr>
              <w:tabs>
                <w:tab w:val="left" w:leader="none" w:pos="142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Критерии оценки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81">
            <w:pPr>
              <w:tabs>
                <w:tab w:val="left" w:leader="none" w:pos="142"/>
              </w:tabs>
              <w:rPr/>
            </w:pPr>
            <w:r w:rsidDel="00000000" w:rsidR="00000000" w:rsidRPr="00000000">
              <w:rPr>
                <w:rtl w:val="0"/>
              </w:rPr>
              <w:t xml:space="preserve">Отлично</w:t>
            </w:r>
          </w:p>
          <w:p w:rsidR="00000000" w:rsidDel="00000000" w:rsidP="00000000" w:rsidRDefault="00000000" w:rsidRPr="00000000" w14:paraId="00000282">
            <w:pPr>
              <w:tabs>
                <w:tab w:val="left" w:leader="none" w:pos="142"/>
              </w:tabs>
              <w:rPr/>
            </w:pPr>
            <w:r w:rsidDel="00000000" w:rsidR="00000000" w:rsidRPr="00000000">
              <w:rPr>
                <w:rtl w:val="0"/>
              </w:rPr>
              <w:t xml:space="preserve">36-40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3">
            <w:pPr>
              <w:tabs>
                <w:tab w:val="left" w:leader="none" w:pos="142"/>
              </w:tabs>
              <w:rPr/>
            </w:pPr>
            <w:r w:rsidDel="00000000" w:rsidR="00000000" w:rsidRPr="00000000">
              <w:rPr>
                <w:rtl w:val="0"/>
              </w:rPr>
              <w:t xml:space="preserve">Студент должен:</w:t>
            </w:r>
          </w:p>
          <w:p w:rsidR="00000000" w:rsidDel="00000000" w:rsidP="00000000" w:rsidRDefault="00000000" w:rsidRPr="00000000" w14:paraId="00000284">
            <w:pPr>
              <w:tabs>
                <w:tab w:val="left" w:leader="none" w:pos="142"/>
              </w:tabs>
              <w:rPr/>
            </w:pPr>
            <w:r w:rsidDel="00000000" w:rsidR="00000000" w:rsidRPr="00000000">
              <w:rPr>
                <w:rtl w:val="0"/>
              </w:rPr>
              <w:t xml:space="preserve">- продемонстрировать глубокое и прочное усвоение знаний программного материала;</w:t>
            </w:r>
          </w:p>
          <w:p w:rsidR="00000000" w:rsidDel="00000000" w:rsidP="00000000" w:rsidRDefault="00000000" w:rsidRPr="00000000" w14:paraId="00000285">
            <w:pPr>
              <w:tabs>
                <w:tab w:val="left" w:leader="none" w:pos="142"/>
              </w:tabs>
              <w:rPr/>
            </w:pPr>
            <w:r w:rsidDel="00000000" w:rsidR="00000000" w:rsidRPr="00000000">
              <w:rPr>
                <w:rtl w:val="0"/>
              </w:rPr>
              <w:t xml:space="preserve">- исчерпывающе, последовательно, грамотно и логически стройно изложить теоретический материал;</w:t>
            </w:r>
          </w:p>
          <w:p w:rsidR="00000000" w:rsidDel="00000000" w:rsidP="00000000" w:rsidRDefault="00000000" w:rsidRPr="00000000" w14:paraId="00000286">
            <w:pPr>
              <w:tabs>
                <w:tab w:val="left" w:leader="none" w:pos="142"/>
              </w:tabs>
              <w:rPr/>
            </w:pPr>
            <w:r w:rsidDel="00000000" w:rsidR="00000000" w:rsidRPr="00000000">
              <w:rPr>
                <w:rtl w:val="0"/>
              </w:rPr>
              <w:t xml:space="preserve">- правильно формулировать определения;</w:t>
            </w:r>
          </w:p>
          <w:p w:rsidR="00000000" w:rsidDel="00000000" w:rsidP="00000000" w:rsidRDefault="00000000" w:rsidRPr="00000000" w14:paraId="00000287">
            <w:pPr>
              <w:tabs>
                <w:tab w:val="left" w:leader="none" w:pos="142"/>
              </w:tabs>
              <w:rPr/>
            </w:pPr>
            <w:r w:rsidDel="00000000" w:rsidR="00000000" w:rsidRPr="00000000">
              <w:rPr>
                <w:rtl w:val="0"/>
              </w:rPr>
              <w:t xml:space="preserve">- продемонстрировать умения самостоятельной работы с литературой;</w:t>
            </w:r>
          </w:p>
          <w:p w:rsidR="00000000" w:rsidDel="00000000" w:rsidP="00000000" w:rsidRDefault="00000000" w:rsidRPr="00000000" w14:paraId="00000288">
            <w:pPr>
              <w:tabs>
                <w:tab w:val="left" w:leader="none" w:pos="142"/>
              </w:tabs>
              <w:rPr/>
            </w:pPr>
            <w:r w:rsidDel="00000000" w:rsidR="00000000" w:rsidRPr="00000000">
              <w:rPr>
                <w:rtl w:val="0"/>
              </w:rPr>
              <w:t xml:space="preserve">- уметь сделать выводы по излагаемому материалу.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89">
            <w:pPr>
              <w:tabs>
                <w:tab w:val="left" w:leader="none" w:pos="142"/>
              </w:tabs>
              <w:rPr/>
            </w:pPr>
            <w:r w:rsidDel="00000000" w:rsidR="00000000" w:rsidRPr="00000000">
              <w:rPr>
                <w:rtl w:val="0"/>
              </w:rPr>
              <w:t xml:space="preserve">Хорошо</w:t>
            </w:r>
          </w:p>
          <w:p w:rsidR="00000000" w:rsidDel="00000000" w:rsidP="00000000" w:rsidRDefault="00000000" w:rsidRPr="00000000" w14:paraId="0000028A">
            <w:pPr>
              <w:tabs>
                <w:tab w:val="left" w:leader="none" w:pos="142"/>
              </w:tabs>
              <w:rPr/>
            </w:pPr>
            <w:r w:rsidDel="00000000" w:rsidR="00000000" w:rsidRPr="00000000">
              <w:rPr>
                <w:rtl w:val="0"/>
              </w:rPr>
              <w:t xml:space="preserve">30-35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B">
            <w:pPr>
              <w:tabs>
                <w:tab w:val="left" w:leader="none" w:pos="142"/>
              </w:tabs>
              <w:rPr/>
            </w:pPr>
            <w:r w:rsidDel="00000000" w:rsidR="00000000" w:rsidRPr="00000000">
              <w:rPr>
                <w:rtl w:val="0"/>
              </w:rPr>
              <w:t xml:space="preserve">Студент должен:</w:t>
            </w:r>
          </w:p>
          <w:p w:rsidR="00000000" w:rsidDel="00000000" w:rsidP="00000000" w:rsidRDefault="00000000" w:rsidRPr="00000000" w14:paraId="0000028C">
            <w:pPr>
              <w:tabs>
                <w:tab w:val="left" w:leader="none" w:pos="142"/>
              </w:tabs>
              <w:rPr/>
            </w:pPr>
            <w:r w:rsidDel="00000000" w:rsidR="00000000" w:rsidRPr="00000000">
              <w:rPr>
                <w:rtl w:val="0"/>
              </w:rPr>
              <w:t xml:space="preserve">- продемонстрировать достаточно полное знание программного материала;</w:t>
            </w:r>
          </w:p>
          <w:p w:rsidR="00000000" w:rsidDel="00000000" w:rsidP="00000000" w:rsidRDefault="00000000" w:rsidRPr="00000000" w14:paraId="0000028D">
            <w:pPr>
              <w:tabs>
                <w:tab w:val="left" w:leader="none" w:pos="142"/>
              </w:tabs>
              <w:rPr/>
            </w:pPr>
            <w:r w:rsidDel="00000000" w:rsidR="00000000" w:rsidRPr="00000000">
              <w:rPr>
                <w:rtl w:val="0"/>
              </w:rPr>
              <w:t xml:space="preserve">- продемонстрировать знание основных теоретических понятий;</w:t>
            </w:r>
          </w:p>
          <w:p w:rsidR="00000000" w:rsidDel="00000000" w:rsidP="00000000" w:rsidRDefault="00000000" w:rsidRPr="00000000" w14:paraId="0000028E">
            <w:pPr>
              <w:tabs>
                <w:tab w:val="left" w:leader="none" w:pos="142"/>
              </w:tabs>
              <w:rPr/>
            </w:pPr>
            <w:r w:rsidDel="00000000" w:rsidR="00000000" w:rsidRPr="00000000">
              <w:rPr>
                <w:rtl w:val="0"/>
              </w:rPr>
              <w:t xml:space="preserve">достаточно последовательно, грамотно и логически стройно излагать материал;</w:t>
            </w:r>
          </w:p>
          <w:p w:rsidR="00000000" w:rsidDel="00000000" w:rsidP="00000000" w:rsidRDefault="00000000" w:rsidRPr="00000000" w14:paraId="0000028F">
            <w:pPr>
              <w:tabs>
                <w:tab w:val="left" w:leader="none" w:pos="142"/>
              </w:tabs>
              <w:rPr/>
            </w:pPr>
            <w:r w:rsidDel="00000000" w:rsidR="00000000" w:rsidRPr="00000000">
              <w:rPr>
                <w:rtl w:val="0"/>
              </w:rPr>
              <w:t xml:space="preserve">- продемонстрировать умение ориентироваться в литературе;</w:t>
            </w:r>
          </w:p>
          <w:p w:rsidR="00000000" w:rsidDel="00000000" w:rsidP="00000000" w:rsidRDefault="00000000" w:rsidRPr="00000000" w14:paraId="00000290">
            <w:pPr>
              <w:tabs>
                <w:tab w:val="left" w:leader="none" w:pos="142"/>
              </w:tabs>
              <w:rPr/>
            </w:pPr>
            <w:r w:rsidDel="00000000" w:rsidR="00000000" w:rsidRPr="00000000">
              <w:rPr>
                <w:rtl w:val="0"/>
              </w:rPr>
              <w:t xml:space="preserve">- уметь сделать достаточно обоснованные выводы по излагаемому материалу.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91">
            <w:pPr>
              <w:tabs>
                <w:tab w:val="left" w:leader="none" w:pos="142"/>
              </w:tabs>
              <w:rPr/>
            </w:pPr>
            <w:r w:rsidDel="00000000" w:rsidR="00000000" w:rsidRPr="00000000">
              <w:rPr>
                <w:rtl w:val="0"/>
              </w:rPr>
              <w:t xml:space="preserve">Удовлетворительно</w:t>
            </w:r>
          </w:p>
          <w:p w:rsidR="00000000" w:rsidDel="00000000" w:rsidP="00000000" w:rsidRDefault="00000000" w:rsidRPr="00000000" w14:paraId="00000292">
            <w:pPr>
              <w:tabs>
                <w:tab w:val="left" w:leader="none" w:pos="142"/>
              </w:tabs>
              <w:rPr/>
            </w:pPr>
            <w:r w:rsidDel="00000000" w:rsidR="00000000" w:rsidRPr="00000000">
              <w:rPr>
                <w:rtl w:val="0"/>
              </w:rPr>
              <w:t xml:space="preserve">25-29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3">
            <w:pPr>
              <w:tabs>
                <w:tab w:val="left" w:leader="none" w:pos="142"/>
              </w:tabs>
              <w:rPr/>
            </w:pPr>
            <w:r w:rsidDel="00000000" w:rsidR="00000000" w:rsidRPr="00000000">
              <w:rPr>
                <w:rtl w:val="0"/>
              </w:rPr>
              <w:t xml:space="preserve">Студент должен:</w:t>
            </w:r>
          </w:p>
          <w:p w:rsidR="00000000" w:rsidDel="00000000" w:rsidP="00000000" w:rsidRDefault="00000000" w:rsidRPr="00000000" w14:paraId="00000294">
            <w:pPr>
              <w:tabs>
                <w:tab w:val="left" w:leader="none" w:pos="142"/>
              </w:tabs>
              <w:rPr/>
            </w:pPr>
            <w:r w:rsidDel="00000000" w:rsidR="00000000" w:rsidRPr="00000000">
              <w:rPr>
                <w:rtl w:val="0"/>
              </w:rPr>
              <w:t xml:space="preserve">- продемонстрировать общее знание изучаемого материала;</w:t>
            </w:r>
          </w:p>
          <w:p w:rsidR="00000000" w:rsidDel="00000000" w:rsidP="00000000" w:rsidRDefault="00000000" w:rsidRPr="00000000" w14:paraId="00000295">
            <w:pPr>
              <w:tabs>
                <w:tab w:val="left" w:leader="none" w:pos="142"/>
              </w:tabs>
              <w:rPr/>
            </w:pPr>
            <w:r w:rsidDel="00000000" w:rsidR="00000000" w:rsidRPr="00000000">
              <w:rPr>
                <w:rtl w:val="0"/>
              </w:rPr>
              <w:t xml:space="preserve">- показать общее владение понятийным аппаратом дисциплины;</w:t>
            </w:r>
          </w:p>
          <w:p w:rsidR="00000000" w:rsidDel="00000000" w:rsidP="00000000" w:rsidRDefault="00000000" w:rsidRPr="00000000" w14:paraId="00000296">
            <w:pPr>
              <w:tabs>
                <w:tab w:val="left" w:leader="none" w:pos="142"/>
              </w:tabs>
              <w:rPr/>
            </w:pPr>
            <w:r w:rsidDel="00000000" w:rsidR="00000000" w:rsidRPr="00000000">
              <w:rPr>
                <w:rtl w:val="0"/>
              </w:rPr>
              <w:t xml:space="preserve">- уметь строить ответ в соответствии со структурой излагаемого вопроса;</w:t>
            </w:r>
          </w:p>
          <w:p w:rsidR="00000000" w:rsidDel="00000000" w:rsidP="00000000" w:rsidRDefault="00000000" w:rsidRPr="00000000" w14:paraId="00000297">
            <w:pPr>
              <w:tabs>
                <w:tab w:val="left" w:leader="none" w:pos="142"/>
              </w:tabs>
              <w:rPr/>
            </w:pPr>
            <w:r w:rsidDel="00000000" w:rsidR="00000000" w:rsidRPr="00000000">
              <w:rPr>
                <w:rtl w:val="0"/>
              </w:rPr>
              <w:t xml:space="preserve">- знать основную рекомендуемую программой учебную литературу.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98">
            <w:pPr>
              <w:tabs>
                <w:tab w:val="left" w:leader="none" w:pos="142"/>
              </w:tabs>
              <w:rPr/>
            </w:pPr>
            <w:r w:rsidDel="00000000" w:rsidR="00000000" w:rsidRPr="00000000">
              <w:rPr>
                <w:rtl w:val="0"/>
              </w:rPr>
              <w:t xml:space="preserve">Неудовлетворительно</w:t>
            </w:r>
          </w:p>
          <w:p w:rsidR="00000000" w:rsidDel="00000000" w:rsidP="00000000" w:rsidRDefault="00000000" w:rsidRPr="00000000" w14:paraId="00000299">
            <w:pPr>
              <w:tabs>
                <w:tab w:val="left" w:leader="none" w:pos="142"/>
              </w:tabs>
              <w:rPr/>
            </w:pPr>
            <w:r w:rsidDel="00000000" w:rsidR="00000000" w:rsidRPr="00000000">
              <w:rPr>
                <w:rtl w:val="0"/>
              </w:rPr>
              <w:t xml:space="preserve">24 и меньше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A">
            <w:pPr>
              <w:tabs>
                <w:tab w:val="left" w:leader="none" w:pos="142"/>
              </w:tabs>
              <w:rPr/>
            </w:pPr>
            <w:r w:rsidDel="00000000" w:rsidR="00000000" w:rsidRPr="00000000">
              <w:rPr>
                <w:rtl w:val="0"/>
              </w:rPr>
              <w:t xml:space="preserve">Студент демонстрирует:</w:t>
            </w:r>
          </w:p>
          <w:p w:rsidR="00000000" w:rsidDel="00000000" w:rsidP="00000000" w:rsidRDefault="00000000" w:rsidRPr="00000000" w14:paraId="0000029B">
            <w:pPr>
              <w:tabs>
                <w:tab w:val="left" w:leader="none" w:pos="142"/>
              </w:tabs>
              <w:rPr/>
            </w:pPr>
            <w:r w:rsidDel="00000000" w:rsidR="00000000" w:rsidRPr="00000000">
              <w:rPr>
                <w:rtl w:val="0"/>
              </w:rPr>
              <w:t xml:space="preserve">- незнание значительной части программного материала;</w:t>
            </w:r>
          </w:p>
          <w:p w:rsidR="00000000" w:rsidDel="00000000" w:rsidP="00000000" w:rsidRDefault="00000000" w:rsidRPr="00000000" w14:paraId="0000029C">
            <w:pPr>
              <w:tabs>
                <w:tab w:val="left" w:leader="none" w:pos="142"/>
              </w:tabs>
              <w:rPr/>
            </w:pPr>
            <w:r w:rsidDel="00000000" w:rsidR="00000000" w:rsidRPr="00000000">
              <w:rPr>
                <w:rtl w:val="0"/>
              </w:rPr>
              <w:t xml:space="preserve">- не владение понятийным аппаратом дисциплины;</w:t>
            </w:r>
          </w:p>
          <w:p w:rsidR="00000000" w:rsidDel="00000000" w:rsidP="00000000" w:rsidRDefault="00000000" w:rsidRPr="00000000" w14:paraId="0000029D">
            <w:pPr>
              <w:tabs>
                <w:tab w:val="left" w:leader="none" w:pos="142"/>
              </w:tabs>
              <w:rPr/>
            </w:pPr>
            <w:r w:rsidDel="00000000" w:rsidR="00000000" w:rsidRPr="00000000">
              <w:rPr>
                <w:rtl w:val="0"/>
              </w:rPr>
              <w:t xml:space="preserve">- существенные ошибки при изложении учебного материала;</w:t>
            </w:r>
          </w:p>
          <w:p w:rsidR="00000000" w:rsidDel="00000000" w:rsidP="00000000" w:rsidRDefault="00000000" w:rsidRPr="00000000" w14:paraId="0000029E">
            <w:pPr>
              <w:tabs>
                <w:tab w:val="left" w:leader="none" w:pos="142"/>
              </w:tabs>
              <w:rPr/>
            </w:pPr>
            <w:r w:rsidDel="00000000" w:rsidR="00000000" w:rsidRPr="00000000">
              <w:rPr>
                <w:rtl w:val="0"/>
              </w:rPr>
              <w:t xml:space="preserve">- неумение строить ответ в соответствии со структурой излагаемого вопроса;</w:t>
            </w:r>
          </w:p>
          <w:p w:rsidR="00000000" w:rsidDel="00000000" w:rsidP="00000000" w:rsidRDefault="00000000" w:rsidRPr="00000000" w14:paraId="0000029F">
            <w:pPr>
              <w:tabs>
                <w:tab w:val="left" w:leader="none" w:pos="142"/>
              </w:tabs>
              <w:rPr/>
            </w:pPr>
            <w:r w:rsidDel="00000000" w:rsidR="00000000" w:rsidRPr="00000000">
              <w:rPr>
                <w:rtl w:val="0"/>
              </w:rPr>
              <w:t xml:space="preserve">- неумение делать выводы по излагаемому материалу.</w:t>
            </w:r>
          </w:p>
        </w:tc>
      </w:tr>
    </w:tbl>
    <w:p w:rsidR="00000000" w:rsidDel="00000000" w:rsidP="00000000" w:rsidRDefault="00000000" w:rsidRPr="00000000" w14:paraId="000002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6.2.2. Коллоквиум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</w:t>
        <w:tab/>
        <w:t xml:space="preserve">типовые задания (вопросы) - образец:</w:t>
      </w:r>
    </w:p>
    <w:p w:rsidR="00000000" w:rsidDel="00000000" w:rsidP="00000000" w:rsidRDefault="00000000" w:rsidRPr="00000000" w14:paraId="000002A4">
      <w:pPr>
        <w:widowControl w:val="1"/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Назовите основные типы аварий, опасные для активной зоны реактора.</w:t>
      </w:r>
    </w:p>
    <w:p w:rsidR="00000000" w:rsidDel="00000000" w:rsidP="00000000" w:rsidRDefault="00000000" w:rsidRPr="00000000" w14:paraId="000002A5">
      <w:pPr>
        <w:widowControl w:val="1"/>
        <w:numPr>
          <w:ilvl w:val="0"/>
          <w:numId w:val="1"/>
        </w:numPr>
        <w:ind w:left="720" w:hanging="360"/>
        <w:jc w:val="both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Факторы потенциальной опасности в ядерных технологиях.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 такое системы, важные для безопасности?</w:t>
      </w:r>
    </w:p>
    <w:p w:rsidR="00000000" w:rsidDel="00000000" w:rsidP="00000000" w:rsidRDefault="00000000" w:rsidRPr="00000000" w14:paraId="000002A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Перечислите системы безопасности, которые Вы знаете?</w:t>
      </w:r>
    </w:p>
    <w:p w:rsidR="00000000" w:rsidDel="00000000" w:rsidP="00000000" w:rsidRDefault="00000000" w:rsidRPr="00000000" w14:paraId="000002A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Какая разница между проектной и запроектной авариями?</w:t>
      </w:r>
    </w:p>
    <w:p w:rsidR="00000000" w:rsidDel="00000000" w:rsidP="00000000" w:rsidRDefault="00000000" w:rsidRPr="00000000" w14:paraId="000002A9">
      <w:pPr>
        <w:widowControl w:val="1"/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Как связаны нарушения нормальной эксплуатации с нарушением пределов для параметров?</w:t>
      </w:r>
    </w:p>
    <w:p w:rsidR="00000000" w:rsidDel="00000000" w:rsidP="00000000" w:rsidRDefault="00000000" w:rsidRPr="00000000" w14:paraId="000002AA">
      <w:pPr>
        <w:widowControl w:val="1"/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Перечислите технические принципы построения систем безопасности и объясните их смысл.</w:t>
      </w:r>
    </w:p>
    <w:p w:rsidR="00000000" w:rsidDel="00000000" w:rsidP="00000000" w:rsidRDefault="00000000" w:rsidRPr="00000000" w14:paraId="000002A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Перечислите требования к средствам воздействия на реактивность для любых РУ.</w:t>
      </w:r>
    </w:p>
    <w:p w:rsidR="00000000" w:rsidDel="00000000" w:rsidP="00000000" w:rsidRDefault="00000000" w:rsidRPr="00000000" w14:paraId="000002AC">
      <w:pPr>
        <w:widowControl w:val="1"/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Как организуется безопасное начало работ по запуску любого реактора?</w:t>
      </w:r>
    </w:p>
    <w:p w:rsidR="00000000" w:rsidDel="00000000" w:rsidP="00000000" w:rsidRDefault="00000000" w:rsidRPr="00000000" w14:paraId="000002AD">
      <w:pPr>
        <w:widowControl w:val="1"/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Перечислите Фундаментальные принципы обеспечения безопасности ЯЭУ.</w:t>
      </w:r>
    </w:p>
    <w:p w:rsidR="00000000" w:rsidDel="00000000" w:rsidP="00000000" w:rsidRDefault="00000000" w:rsidRPr="00000000" w14:paraId="000002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</w:t>
        <w:tab/>
        <w:t xml:space="preserve">критерии оценивания компетенций (результатов):</w:t>
      </w:r>
    </w:p>
    <w:p w:rsidR="00000000" w:rsidDel="00000000" w:rsidP="00000000" w:rsidRDefault="00000000" w:rsidRPr="00000000" w14:paraId="000002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4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1.уровень освоения студентом материала, предусмотренного учебной программой;</w:t>
      </w:r>
    </w:p>
    <w:p w:rsidR="00000000" w:rsidDel="00000000" w:rsidP="00000000" w:rsidRDefault="00000000" w:rsidRPr="00000000" w14:paraId="000002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4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2. полнота и правильность ответа, степень осознанности, понимания изученного; </w:t>
      </w:r>
    </w:p>
    <w:p w:rsidR="00000000" w:rsidDel="00000000" w:rsidP="00000000" w:rsidRDefault="00000000" w:rsidRPr="00000000" w14:paraId="000002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4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обоснованность, четкость, краткость изложения ответа; </w:t>
      </w:r>
    </w:p>
    <w:p w:rsidR="00000000" w:rsidDel="00000000" w:rsidP="00000000" w:rsidRDefault="00000000" w:rsidRPr="00000000" w14:paraId="000002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4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ответы на дополнительные вопросы. </w:t>
      </w:r>
    </w:p>
    <w:p w:rsidR="00000000" w:rsidDel="00000000" w:rsidP="00000000" w:rsidRDefault="00000000" w:rsidRPr="00000000" w14:paraId="000002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4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</w:t>
        <w:tab/>
        <w:t xml:space="preserve">описание шкалы оценивания:</w:t>
      </w:r>
    </w:p>
    <w:p w:rsidR="00000000" w:rsidDel="00000000" w:rsidP="00000000" w:rsidRDefault="00000000" w:rsidRPr="00000000" w14:paraId="000002B6">
      <w:pPr>
        <w:widowControl w:val="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Максимальный балл за коллоквиум оценивается в 11 баллов </w:t>
      </w:r>
    </w:p>
    <w:p w:rsidR="00000000" w:rsidDel="00000000" w:rsidP="00000000" w:rsidRDefault="00000000" w:rsidRPr="00000000" w14:paraId="000002B7">
      <w:pPr>
        <w:widowControl w:val="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10-11  баллов  за ответ на вопрос выставляется студенту, который: </w:t>
      </w:r>
    </w:p>
    <w:p w:rsidR="00000000" w:rsidDel="00000000" w:rsidP="00000000" w:rsidRDefault="00000000" w:rsidRPr="00000000" w14:paraId="000002B8">
      <w:pPr>
        <w:widowControl w:val="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владеет методологией данной дисциплины, знает определения основных понятий; </w:t>
      </w:r>
    </w:p>
    <w:p w:rsidR="00000000" w:rsidDel="00000000" w:rsidP="00000000" w:rsidRDefault="00000000" w:rsidRPr="00000000" w14:paraId="000002B9">
      <w:pPr>
        <w:widowControl w:val="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полно раскрывает содержание теоретического вопроса; </w:t>
      </w:r>
    </w:p>
    <w:p w:rsidR="00000000" w:rsidDel="00000000" w:rsidP="00000000" w:rsidRDefault="00000000" w:rsidRPr="00000000" w14:paraId="000002BA">
      <w:pPr>
        <w:widowControl w:val="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умеет увязать теорию и практику при решении задач.</w:t>
      </w:r>
    </w:p>
    <w:p w:rsidR="00000000" w:rsidDel="00000000" w:rsidP="00000000" w:rsidRDefault="00000000" w:rsidRPr="00000000" w14:paraId="000002BB">
      <w:pPr>
        <w:widowControl w:val="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7-9  баллов  за ответ на вопрос выставляется студенту, который:</w:t>
      </w:r>
    </w:p>
    <w:p w:rsidR="00000000" w:rsidDel="00000000" w:rsidP="00000000" w:rsidRDefault="00000000" w:rsidRPr="00000000" w14:paraId="000002BC">
      <w:pPr>
        <w:widowControl w:val="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сделал все, что требуется для получения высшего балла, однако при этом допустил незначительные неточности при изложении материала, не искажающие содержание ответа по существу вопроса. </w:t>
      </w:r>
    </w:p>
    <w:p w:rsidR="00000000" w:rsidDel="00000000" w:rsidP="00000000" w:rsidRDefault="00000000" w:rsidRPr="00000000" w14:paraId="000002BD">
      <w:pPr>
        <w:widowControl w:val="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4-6  баллов  за ответ на вопрос выставляется студенту, который:</w:t>
      </w:r>
    </w:p>
    <w:p w:rsidR="00000000" w:rsidDel="00000000" w:rsidP="00000000" w:rsidRDefault="00000000" w:rsidRPr="00000000" w14:paraId="000002BE">
      <w:pPr>
        <w:widowControl w:val="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владеет методологией данной дисциплины, знает определения основных понятий; </w:t>
      </w:r>
    </w:p>
    <w:p w:rsidR="00000000" w:rsidDel="00000000" w:rsidP="00000000" w:rsidRDefault="00000000" w:rsidRPr="00000000" w14:paraId="000002BF">
      <w:pPr>
        <w:widowControl w:val="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раскрывает содержание не всех теоретических вопросов;</w:t>
      </w:r>
    </w:p>
    <w:p w:rsidR="00000000" w:rsidDel="00000000" w:rsidP="00000000" w:rsidRDefault="00000000" w:rsidRPr="00000000" w14:paraId="000002C0">
      <w:pPr>
        <w:widowControl w:val="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не всегда умеет увязать теорию и практику при решении задач.</w:t>
      </w:r>
    </w:p>
    <w:p w:rsidR="00000000" w:rsidDel="00000000" w:rsidP="00000000" w:rsidRDefault="00000000" w:rsidRPr="00000000" w14:paraId="000002C1">
      <w:pPr>
        <w:widowControl w:val="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0-3  баллов  за ответ на вопрос выставляется студенту, который: </w:t>
      </w:r>
    </w:p>
    <w:p w:rsidR="00000000" w:rsidDel="00000000" w:rsidP="00000000" w:rsidRDefault="00000000" w:rsidRPr="00000000" w14:paraId="000002C2">
      <w:pPr>
        <w:widowControl w:val="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имеет пробелы в знаниях основного учебного материала по дисциплине, не может дать четкого определения основных понятий; </w:t>
      </w:r>
    </w:p>
    <w:p w:rsidR="00000000" w:rsidDel="00000000" w:rsidP="00000000" w:rsidRDefault="00000000" w:rsidRPr="00000000" w14:paraId="000002C3">
      <w:pPr>
        <w:widowControl w:val="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не умеет решать задачи и не может разобраться в конкретной ситуации; </w:t>
      </w:r>
    </w:p>
    <w:p w:rsidR="00000000" w:rsidDel="00000000" w:rsidP="00000000" w:rsidRDefault="00000000" w:rsidRPr="00000000" w14:paraId="000002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не может успешно продолжать дальнейшее обучение в связи с недостаточным объемом знаний.</w:t>
      </w:r>
    </w:p>
    <w:p w:rsidR="00000000" w:rsidDel="00000000" w:rsidP="00000000" w:rsidRDefault="00000000" w:rsidRPr="00000000" w14:paraId="000002C5">
      <w:pPr>
        <w:widowControl w:val="1"/>
        <w:ind w:left="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6.2.3. Контрольная работа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</w:t>
        <w:tab/>
        <w:t xml:space="preserve">типовые задания:</w:t>
      </w:r>
    </w:p>
    <w:p w:rsidR="00000000" w:rsidDel="00000000" w:rsidP="00000000" w:rsidRDefault="00000000" w:rsidRPr="00000000" w14:paraId="000002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Вариант 0</w:t>
      </w:r>
    </w:p>
    <w:p w:rsidR="00000000" w:rsidDel="00000000" w:rsidP="00000000" w:rsidRDefault="00000000" w:rsidRPr="00000000" w14:paraId="000002CB">
      <w:pPr>
        <w:spacing w:line="360" w:lineRule="auto"/>
        <w:ind w:firstLine="350"/>
        <w:rPr/>
      </w:pPr>
      <w:r w:rsidDel="00000000" w:rsidR="00000000" w:rsidRPr="00000000">
        <w:rPr>
          <w:rtl w:val="0"/>
        </w:rPr>
        <w:t xml:space="preserve">Задача №1.</w:t>
      </w:r>
    </w:p>
    <w:p w:rsidR="00000000" w:rsidDel="00000000" w:rsidP="00000000" w:rsidRDefault="00000000" w:rsidRPr="00000000" w14:paraId="000002CC">
      <w:pPr>
        <w:spacing w:line="360" w:lineRule="auto"/>
        <w:ind w:firstLine="350"/>
        <w:rPr/>
      </w:pPr>
      <w:r w:rsidDel="00000000" w:rsidR="00000000" w:rsidRPr="00000000">
        <w:rPr>
          <w:rtl w:val="0"/>
        </w:rPr>
        <w:t xml:space="preserve">TOP=(G+X)(G+Y)</w:t>
      </w:r>
    </w:p>
    <w:p w:rsidR="00000000" w:rsidDel="00000000" w:rsidP="00000000" w:rsidRDefault="00000000" w:rsidRPr="00000000" w14:paraId="000002CD">
      <w:pPr>
        <w:spacing w:line="360" w:lineRule="auto"/>
        <w:ind w:firstLine="35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Постройте дерево отказов и найдите минимальные критические сечения.</w:t>
      </w:r>
    </w:p>
    <w:p w:rsidR="00000000" w:rsidDel="00000000" w:rsidP="00000000" w:rsidRDefault="00000000" w:rsidRPr="00000000" w14:paraId="000002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Задача №2</w:t>
      </w:r>
    </w:p>
    <w:p w:rsidR="00000000" w:rsidDel="00000000" w:rsidP="00000000" w:rsidRDefault="00000000" w:rsidRPr="00000000" w14:paraId="000002CF">
      <w:pPr>
        <w:ind w:firstLine="426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Получите в явном виде формулу для вероятности V(t) несрабатывания на требование для двух случаев: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widowControl w:val="1"/>
        <w:numPr>
          <w:ilvl w:val="0"/>
          <w:numId w:val="2"/>
        </w:numPr>
        <w:spacing w:line="360" w:lineRule="auto"/>
        <w:ind w:left="720" w:hanging="720"/>
        <w:jc w:val="both"/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114300" distR="114300">
            <wp:extent cx="895350" cy="219075"/>
            <wp:effectExtent b="0" l="0" r="0" t="0"/>
            <wp:docPr id="1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219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114300" distR="114300">
            <wp:extent cx="723900" cy="219075"/>
            <wp:effectExtent b="0" l="0" r="0" t="0"/>
            <wp:docPr id="1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19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114300" distR="114300">
            <wp:extent cx="114300" cy="209550"/>
            <wp:effectExtent b="0" l="0" r="0" t="0"/>
            <wp:docPr id="1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09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widowControl w:val="1"/>
        <w:numPr>
          <w:ilvl w:val="0"/>
          <w:numId w:val="2"/>
        </w:numPr>
        <w:spacing w:line="360" w:lineRule="auto"/>
        <w:ind w:left="720" w:hanging="720"/>
        <w:jc w:val="both"/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114300" distR="114300">
            <wp:extent cx="628650" cy="209550"/>
            <wp:effectExtent b="0" l="0" r="0" t="0"/>
            <wp:docPr id="20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09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114300" distR="114300">
            <wp:extent cx="704850" cy="209550"/>
            <wp:effectExtent b="0" l="0" r="0" t="0"/>
            <wp:docPr id="1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209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114300" distR="114300">
            <wp:extent cx="114300" cy="209550"/>
            <wp:effectExtent b="0" l="0" r="0" t="0"/>
            <wp:docPr id="2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09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Вариант 1</w:t>
      </w:r>
    </w:p>
    <w:p w:rsidR="00000000" w:rsidDel="00000000" w:rsidP="00000000" w:rsidRDefault="00000000" w:rsidRPr="00000000" w14:paraId="000002D4">
      <w:pPr>
        <w:ind w:firstLine="35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Задача №1</w:t>
      </w:r>
    </w:p>
    <w:p w:rsidR="00000000" w:rsidDel="00000000" w:rsidP="00000000" w:rsidRDefault="00000000" w:rsidRPr="00000000" w14:paraId="000002D5">
      <w:pPr>
        <w:ind w:firstLine="35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Изделие может собираться из высококачественных деталей (40% случаев) и из деталей обычного качества (60% случаев). Если изделие собрано из высококачественных деталей, его надежность за время  </w:t>
      </w:r>
      <w:r w:rsidDel="00000000" w:rsidR="00000000" w:rsidRPr="00000000">
        <w:rPr>
          <w:i w:val="1"/>
          <w:sz w:val="28"/>
          <w:szCs w:val="28"/>
          <w:rtl w:val="0"/>
        </w:rPr>
        <w:t xml:space="preserve">t</w:t>
      </w:r>
      <w:r w:rsidDel="00000000" w:rsidR="00000000" w:rsidRPr="00000000">
        <w:rPr>
          <w:sz w:val="28"/>
          <w:szCs w:val="28"/>
          <w:rtl w:val="0"/>
        </w:rPr>
        <w:t xml:space="preserve">  равна 0,95. Если из деталей обычного качества – 0,7. Изделие испытывалось в течение времени   </w:t>
      </w:r>
      <w:r w:rsidDel="00000000" w:rsidR="00000000" w:rsidRPr="00000000">
        <w:rPr>
          <w:i w:val="1"/>
          <w:sz w:val="28"/>
          <w:szCs w:val="28"/>
          <w:rtl w:val="0"/>
        </w:rPr>
        <w:t xml:space="preserve">t</w:t>
      </w:r>
      <w:r w:rsidDel="00000000" w:rsidR="00000000" w:rsidRPr="00000000">
        <w:rPr>
          <w:sz w:val="28"/>
          <w:szCs w:val="28"/>
          <w:rtl w:val="0"/>
        </w:rPr>
        <w:t xml:space="preserve">и работало безотказно. Найти вероятность того, что оно собрано из деталей высокого качества.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ind w:firstLine="35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ind w:firstLine="42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Задача №2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ind w:firstLine="35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Устройство, состоящее из  n  последовательно соединенных элементов, можно резервировать двумя способами, изображенными на рисунке. Покажите, какой из них лучше.</w:t>
      </w:r>
    </w:p>
    <w:p w:rsidR="00000000" w:rsidDel="00000000" w:rsidP="00000000" w:rsidRDefault="00000000" w:rsidRPr="00000000" w14:paraId="000002D9">
      <w:pPr>
        <w:ind w:firstLine="35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spacing w:line="360" w:lineRule="auto"/>
        <w:jc w:val="both"/>
        <w:rPr/>
      </w:pPr>
      <w:r w:rsidDel="00000000" w:rsidR="00000000" w:rsidRPr="00000000">
        <w:rPr>
          <w:rtl w:val="0"/>
        </w:rPr>
        <w:tab/>
        <w:tab/>
        <w:tab/>
        <w:tab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508635</wp:posOffset>
            </wp:positionH>
            <wp:positionV relativeFrom="paragraph">
              <wp:posOffset>93980</wp:posOffset>
            </wp:positionV>
            <wp:extent cx="2628900" cy="1371600"/>
            <wp:effectExtent b="0" l="0" r="0" t="0"/>
            <wp:wrapNone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371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3560445</wp:posOffset>
            </wp:positionH>
            <wp:positionV relativeFrom="paragraph">
              <wp:posOffset>243205</wp:posOffset>
            </wp:positionV>
            <wp:extent cx="2626360" cy="1039495"/>
            <wp:effectExtent b="0" l="0" r="0" t="0"/>
            <wp:wrapNone/>
            <wp:docPr id="1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26360" cy="10394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DB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m</w:t>
        <w:tab/>
        <w:tab/>
        <w:tab/>
        <w:tab/>
        <w:tab/>
        <w:tab/>
        <w:tab/>
        <w:t xml:space="preserve">m</w:t>
      </w:r>
    </w:p>
    <w:p w:rsidR="00000000" w:rsidDel="00000000" w:rsidP="00000000" w:rsidRDefault="00000000" w:rsidRPr="00000000" w14:paraId="000002DD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spacing w:line="360" w:lineRule="auto"/>
        <w:ind w:left="4320"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spacing w:line="360" w:lineRule="auto"/>
        <w:jc w:val="both"/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2E0">
      <w:pPr>
        <w:spacing w:line="360" w:lineRule="auto"/>
        <w:jc w:val="both"/>
        <w:rPr/>
      </w:pPr>
      <w:r w:rsidDel="00000000" w:rsidR="00000000" w:rsidRPr="00000000">
        <w:rPr>
          <w:rtl w:val="0"/>
        </w:rPr>
        <w:tab/>
        <w:tab/>
        <w:tab/>
        <w:tab/>
        <w:t xml:space="preserve">n</w:t>
        <w:tab/>
        <w:tab/>
        <w:tab/>
        <w:tab/>
        <w:tab/>
        <w:tab/>
        <w:t xml:space="preserve">n</w:t>
      </w:r>
    </w:p>
    <w:p w:rsidR="00000000" w:rsidDel="00000000" w:rsidP="00000000" w:rsidRDefault="00000000" w:rsidRPr="00000000" w14:paraId="000002E1">
      <w:pPr>
        <w:ind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</w:t>
        <w:tab/>
        <w:t xml:space="preserve">критерии оценивания компетенций (результатов):</w:t>
      </w:r>
    </w:p>
    <w:p w:rsidR="00000000" w:rsidDel="00000000" w:rsidP="00000000" w:rsidRDefault="00000000" w:rsidRPr="00000000" w14:paraId="000002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критерии оценки знаний на контрольной работе входят: </w:t>
      </w:r>
    </w:p>
    <w:p w:rsidR="00000000" w:rsidDel="00000000" w:rsidP="00000000" w:rsidRDefault="00000000" w:rsidRPr="00000000" w14:paraId="000002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1.знание теоретического материала; </w:t>
      </w:r>
    </w:p>
    <w:p w:rsidR="00000000" w:rsidDel="00000000" w:rsidP="00000000" w:rsidRDefault="00000000" w:rsidRPr="00000000" w14:paraId="000002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умение применить данные знания при решении практических задач; </w:t>
      </w:r>
    </w:p>
    <w:p w:rsidR="00000000" w:rsidDel="00000000" w:rsidP="00000000" w:rsidRDefault="00000000" w:rsidRPr="00000000" w14:paraId="000002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обоснованность, четкость, краткость изложения ответа; </w:t>
      </w:r>
    </w:p>
    <w:p w:rsidR="00000000" w:rsidDel="00000000" w:rsidP="00000000" w:rsidRDefault="00000000" w:rsidRPr="00000000" w14:paraId="000002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умение проанализировать полученный результат. </w:t>
      </w:r>
    </w:p>
    <w:p w:rsidR="00000000" w:rsidDel="00000000" w:rsidP="00000000" w:rsidRDefault="00000000" w:rsidRPr="00000000" w14:paraId="000002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</w:t>
        <w:tab/>
        <w:t xml:space="preserve">описание шкалы оценивания:</w:t>
      </w:r>
    </w:p>
    <w:p w:rsidR="00000000" w:rsidDel="00000000" w:rsidP="00000000" w:rsidRDefault="00000000" w:rsidRPr="00000000" w14:paraId="000002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142" w:right="0" w:firstLine="4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Первая задача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оценивается в 8 баллов, если правильно написаны формулы, найдены  правильные значения из таблиц данный, найден  правильный ответ и правильно написаны единицы измерения.</w:t>
      </w:r>
    </w:p>
    <w:p w:rsidR="00000000" w:rsidDel="00000000" w:rsidP="00000000" w:rsidRDefault="00000000" w:rsidRPr="00000000" w14:paraId="000002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142" w:right="0" w:firstLine="4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Вторая задача оценивается в 8 баллов, если правильно написаны формулы, найдены  правильные значения из таблиц данный, найден  правильный ответ и правильно написаны единицы измерения.</w:t>
      </w:r>
    </w:p>
    <w:p w:rsidR="00000000" w:rsidDel="00000000" w:rsidP="00000000" w:rsidRDefault="00000000" w:rsidRPr="00000000" w14:paraId="000002EC">
      <w:pPr>
        <w:tabs>
          <w:tab w:val="left" w:leader="none" w:pos="0"/>
          <w:tab w:val="left" w:leader="none" w:pos="720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6.2.4. Контрольная работа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</w:t>
        <w:tab/>
        <w:t xml:space="preserve">типовое задание на лабораторную работу:</w:t>
      </w:r>
    </w:p>
    <w:p w:rsidR="00000000" w:rsidDel="00000000" w:rsidP="00000000" w:rsidRDefault="00000000" w:rsidRPr="00000000" w14:paraId="000002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Вариант 0</w:t>
      </w:r>
    </w:p>
    <w:p w:rsidR="00000000" w:rsidDel="00000000" w:rsidP="00000000" w:rsidRDefault="00000000" w:rsidRPr="00000000" w14:paraId="000002F1">
      <w:pPr>
        <w:widowControl w:val="1"/>
        <w:spacing w:line="360" w:lineRule="auto"/>
        <w:ind w:left="720" w:firstLine="0"/>
        <w:jc w:val="both"/>
        <w:rPr/>
      </w:pPr>
      <w:r w:rsidDel="00000000" w:rsidR="00000000" w:rsidRPr="00000000">
        <w:rPr>
          <w:highlight w:val="red"/>
          <w:rtl w:val="0"/>
        </w:rPr>
        <w:t xml:space="preserve">???</w:t>
      </w:r>
      <w:r w:rsidDel="00000000" w:rsidR="00000000" w:rsidRPr="00000000">
        <w:rPr>
          <w:sz w:val="36.66666666666667"/>
          <w:szCs w:val="36.66666666666667"/>
          <w:vertAlign w:val="subscript"/>
        </w:rPr>
        <w:drawing>
          <wp:inline distB="0" distT="0" distL="114300" distR="114300">
            <wp:extent cx="114300" cy="209550"/>
            <wp:effectExtent b="0" l="0" r="0" t="0"/>
            <wp:docPr id="2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09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Вариант 1</w:t>
      </w:r>
    </w:p>
    <w:p w:rsidR="00000000" w:rsidDel="00000000" w:rsidP="00000000" w:rsidRDefault="00000000" w:rsidRPr="00000000" w14:paraId="000002F4">
      <w:pPr>
        <w:ind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red"/>
          <w:rtl w:val="0"/>
        </w:rPr>
        <w:t xml:space="preserve">???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ind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ind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</w:t>
        <w:tab/>
        <w:t xml:space="preserve">критерии оценивания компетенций (результатов):</w:t>
      </w:r>
    </w:p>
    <w:p w:rsidR="00000000" w:rsidDel="00000000" w:rsidP="00000000" w:rsidRDefault="00000000" w:rsidRPr="00000000" w14:paraId="000002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критерии оценки знаний на контрольной работе входят: </w:t>
      </w:r>
    </w:p>
    <w:p w:rsidR="00000000" w:rsidDel="00000000" w:rsidP="00000000" w:rsidRDefault="00000000" w:rsidRPr="00000000" w14:paraId="000002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1.знание теоретического материала; </w:t>
      </w:r>
    </w:p>
    <w:p w:rsidR="00000000" w:rsidDel="00000000" w:rsidP="00000000" w:rsidRDefault="00000000" w:rsidRPr="00000000" w14:paraId="000002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умение применить данные знания при решении практических задач; </w:t>
      </w:r>
    </w:p>
    <w:p w:rsidR="00000000" w:rsidDel="00000000" w:rsidP="00000000" w:rsidRDefault="00000000" w:rsidRPr="00000000" w14:paraId="000002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обоснованность, четкость, краткость изложения ответа; </w:t>
      </w:r>
    </w:p>
    <w:p w:rsidR="00000000" w:rsidDel="00000000" w:rsidP="00000000" w:rsidRDefault="00000000" w:rsidRPr="00000000" w14:paraId="000002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умение проанализировать полученный результат. </w:t>
      </w:r>
    </w:p>
    <w:p w:rsidR="00000000" w:rsidDel="00000000" w:rsidP="00000000" w:rsidRDefault="00000000" w:rsidRPr="00000000" w14:paraId="000002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</w:t>
        <w:tab/>
        <w:t xml:space="preserve">описание шкалы оценивания:</w:t>
      </w:r>
    </w:p>
    <w:p w:rsidR="00000000" w:rsidDel="00000000" w:rsidP="00000000" w:rsidRDefault="00000000" w:rsidRPr="00000000" w14:paraId="000002FF">
      <w:pPr>
        <w:tabs>
          <w:tab w:val="left" w:leader="none" w:pos="0"/>
          <w:tab w:val="left" w:leader="none" w:pos="720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Суммарный бал</w:t>
      </w:r>
      <w:r w:rsidDel="00000000" w:rsidR="00000000" w:rsidRPr="00000000">
        <w:rPr>
          <w:sz w:val="28"/>
          <w:szCs w:val="28"/>
          <w:rtl w:val="0"/>
        </w:rPr>
        <w:t xml:space="preserve"> за выполнение в срок всех лабораторных работ составляет 15 баллов.</w:t>
      </w:r>
    </w:p>
    <w:p w:rsidR="00000000" w:rsidDel="00000000" w:rsidP="00000000" w:rsidRDefault="00000000" w:rsidRPr="00000000" w14:paraId="000003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tyjcwt" w:id="5"/>
    <w:bookmarkEnd w:id="5"/>
    <w:p w:rsidR="00000000" w:rsidDel="00000000" w:rsidP="00000000" w:rsidRDefault="00000000" w:rsidRPr="00000000" w14:paraId="000003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000000" w:rsidDel="00000000" w:rsidP="00000000" w:rsidRDefault="00000000" w:rsidRPr="00000000" w14:paraId="000003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Рейтинговая оценка знаний является интегральным показателем качества теоретических и практических знаний и навыков студентов по дисциплине и складывается из оценок, полученных в ходе текущего контроля и промежуточной аттестации.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</w:t>
      </w:r>
    </w:p>
    <w:p w:rsidR="00000000" w:rsidDel="00000000" w:rsidP="00000000" w:rsidRDefault="00000000" w:rsidRPr="00000000" w14:paraId="000003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дисциплины.</w:t>
      </w:r>
    </w:p>
    <w:p w:rsidR="00000000" w:rsidDel="00000000" w:rsidP="00000000" w:rsidRDefault="00000000" w:rsidRPr="00000000" w14:paraId="000003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Текущий контроль осуществляется шесть раз в семестр: четыре контрольные точеки № 1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(коллоквиумы)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контрольная точка № 2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(контрольная работа)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контрольная точка № 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(контрольная работа)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Результаты текущего контроля и промежуточной аттестации подводятся по шкале балльно-рейтинговой системы. </w:t>
      </w:r>
    </w:p>
    <w:p w:rsidR="00000000" w:rsidDel="00000000" w:rsidP="00000000" w:rsidRDefault="00000000" w:rsidRPr="00000000" w14:paraId="000003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4 курс</w:t>
      </w:r>
      <w:r w:rsidDel="00000000" w:rsidR="00000000" w:rsidRPr="00000000">
        <w:rPr>
          <w:rtl w:val="0"/>
        </w:rPr>
      </w:r>
    </w:p>
    <w:tbl>
      <w:tblPr>
        <w:tblStyle w:val="Table12"/>
        <w:tblW w:w="1003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4498"/>
        <w:gridCol w:w="1421"/>
        <w:gridCol w:w="1594"/>
        <w:tblGridChange w:id="0">
          <w:tblGrid>
            <w:gridCol w:w="2518"/>
            <w:gridCol w:w="4498"/>
            <w:gridCol w:w="1421"/>
            <w:gridCol w:w="1594"/>
          </w:tblGrid>
        </w:tblGridChange>
      </w:tblGrid>
      <w:tr>
        <w:trPr>
          <w:cantSplit w:val="0"/>
          <w:trHeight w:val="39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0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Вид контроля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0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Этап рейтинговой системы Оценочное средство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Балл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Минимум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Максимум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1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Текущий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31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Контрольная точка № 1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31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70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Коллоквиум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1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Коллоквиум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1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Коллоквиум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2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Коллоквиум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2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32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Контрольная точка №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32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32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Контрольная работа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2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2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Контрольная точка №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33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33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Лабораторные работы</w:t>
            </w:r>
          </w:p>
        </w:tc>
        <w:tc>
          <w:tcPr/>
          <w:p w:rsidR="00000000" w:rsidDel="00000000" w:rsidP="00000000" w:rsidRDefault="00000000" w:rsidRPr="00000000" w14:paraId="0000033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3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Промежуточный 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337">
            <w:pPr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Зачет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33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33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Вопрос 1</w:t>
            </w:r>
          </w:p>
        </w:tc>
        <w:tc>
          <w:tcPr/>
          <w:p w:rsidR="00000000" w:rsidDel="00000000" w:rsidP="00000000" w:rsidRDefault="00000000" w:rsidRPr="00000000" w14:paraId="0000033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3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Вопрос 2</w:t>
            </w:r>
          </w:p>
        </w:tc>
        <w:tc>
          <w:tcPr/>
          <w:p w:rsidR="00000000" w:rsidDel="00000000" w:rsidP="00000000" w:rsidRDefault="00000000" w:rsidRPr="00000000" w14:paraId="0000034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4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Вопрос 3</w:t>
            </w:r>
          </w:p>
        </w:tc>
        <w:tc>
          <w:tcPr/>
          <w:p w:rsidR="00000000" w:rsidDel="00000000" w:rsidP="00000000" w:rsidRDefault="00000000" w:rsidRPr="00000000" w14:paraId="0000034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4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4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ИТОГО по дисциплине</w:t>
            </w:r>
          </w:p>
        </w:tc>
        <w:tc>
          <w:tcPr/>
          <w:p w:rsidR="00000000" w:rsidDel="00000000" w:rsidP="00000000" w:rsidRDefault="00000000" w:rsidRPr="00000000" w14:paraId="0000034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4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3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widowControl w:val="1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Определение бонусов и штрафов </w:t>
      </w:r>
    </w:p>
    <w:p w:rsidR="00000000" w:rsidDel="00000000" w:rsidP="00000000" w:rsidRDefault="00000000" w:rsidRPr="00000000" w14:paraId="0000034C">
      <w:pPr>
        <w:widowControl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Бонусы</w:t>
      </w:r>
      <w:r w:rsidDel="00000000" w:rsidR="00000000" w:rsidRPr="00000000">
        <w:rPr>
          <w:sz w:val="28"/>
          <w:szCs w:val="28"/>
          <w:rtl w:val="0"/>
        </w:rPr>
        <w:t xml:space="preserve">: поощрительные баллы студент получает к своему рейтингу в конце семестра за активную и регулярную работу на занятиях 5 баллов (но суммарно за семестр не больше чем 60)</w:t>
      </w:r>
    </w:p>
    <w:p w:rsidR="00000000" w:rsidDel="00000000" w:rsidP="00000000" w:rsidRDefault="00000000" w:rsidRPr="00000000" w14:paraId="000003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Штрафы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за несвоевременное участие в коллоквиуме и контрольной работе максимальная оценка может быть снижена на 20%.</w:t>
      </w:r>
    </w:p>
    <w:p w:rsidR="00000000" w:rsidDel="00000000" w:rsidP="00000000" w:rsidRDefault="00000000" w:rsidRPr="00000000" w14:paraId="000003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9" w:right="0" w:hanging="38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Процедура оценивания знаний, умений, владений по дисциплине включает учет успешности по всем видам заявленных оценочных средств. По окончании освоения дисциплины в 7 семестре проводится промежуточная аттестация в виде зачета, что позволяет оценить совокупность приобретенных в процессе обучения компетенций. При выставлении итоговой оценки применяется балльно-рейтинговая система оценки результатов обучения.</w:t>
      </w:r>
    </w:p>
    <w:p w:rsidR="00000000" w:rsidDel="00000000" w:rsidP="00000000" w:rsidRDefault="00000000" w:rsidRPr="00000000" w14:paraId="00000350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Зачет предназначен для оценки работы обучающегося в течение всего срока изучения дисциплины и призван выявить уровень, прочность и систематичность полученных обучающимся теоретических знаний и умений приводить примеры практического использования знаний (например, применять их в решении практических задач), приобретения навыков самостоятельной работы, развития творческого мышления.</w:t>
      </w:r>
    </w:p>
    <w:p w:rsidR="00000000" w:rsidDel="00000000" w:rsidP="00000000" w:rsidRDefault="00000000" w:rsidRPr="00000000" w14:paraId="000003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Оценка сформированности компетенций на зачете для тех обучающихся, которые пропускали занятия и не участвовали в проверке компетенций во время изучения дисциплины, проводится после индивидуального собеседования с преподавателем по пропущенным или не усвоенным обучающимся темам с последующей оценкой самостоятельно усвоенных знаний на зачете.</w:t>
      </w:r>
    </w:p>
    <w:p w:rsidR="00000000" w:rsidDel="00000000" w:rsidP="00000000" w:rsidRDefault="00000000" w:rsidRPr="00000000" w14:paraId="00000352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случае если суммарная оценка за текущий контроль позволяет проставить итоговую оценку за обучение в семестре автоматически, это делается по обоюдному согласию лектора и студента.</w:t>
      </w:r>
    </w:p>
    <w:p w:rsidR="00000000" w:rsidDel="00000000" w:rsidP="00000000" w:rsidRDefault="00000000" w:rsidRPr="00000000" w14:paraId="000003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Перечень основной и дополнительной учебной литературы, необходимой для освоения дисциплины</w:t>
      </w:r>
    </w:p>
    <w:p w:rsidR="00000000" w:rsidDel="00000000" w:rsidP="00000000" w:rsidRDefault="00000000" w:rsidRPr="00000000" w14:paraId="000003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основная учебная литература:</w:t>
      </w:r>
    </w:p>
    <w:p w:rsidR="00000000" w:rsidDel="00000000" w:rsidP="00000000" w:rsidRDefault="00000000" w:rsidRPr="00000000" w14:paraId="00000357">
      <w:pPr>
        <w:widowControl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1.Кузнецов И.А., Поплавский В.М. Безопасность АЭС с реакторами на быстрых нейтронах. / Под общей редакцией члена-корреспондента АН РФ В.И. Рачкова / Кузнецов И.А., Поплавский В.М. – М.: ИздАт, 2012. – 632 с. - 9 экз.</w:t>
      </w:r>
    </w:p>
    <w:p w:rsidR="00000000" w:rsidDel="00000000" w:rsidP="00000000" w:rsidRDefault="00000000" w:rsidRPr="00000000" w14:paraId="00000358">
      <w:pPr>
        <w:widowControl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2.Антонов А.В. Статистические модели в теории надежности: Учебное пособие / А.В. Антонов, М.С. Никулин. – М.: Абрис, 2012. – 390.: ил. -98 экз</w:t>
      </w:r>
    </w:p>
    <w:p w:rsidR="00000000" w:rsidDel="00000000" w:rsidP="00000000" w:rsidRDefault="00000000" w:rsidRPr="00000000" w14:paraId="00000359">
      <w:pPr>
        <w:widowControl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Каштанов, В.А. Теория надежности сложных систем [Электронный ресурс] : учебное пособие / В.А. Каштанов, А.И. Медведев. — Электрон. дан. — М. : Физматлит, 2010. — 608 с. — Режим доступа: http://e.lanbook.com/books/element.php?pl1_id=59517</w:t>
      </w:r>
    </w:p>
    <w:p w:rsidR="00000000" w:rsidDel="00000000" w:rsidP="00000000" w:rsidRDefault="00000000" w:rsidRPr="00000000" w14:paraId="0000035A">
      <w:pPr>
        <w:widowControl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Гаенков В.П. Безопасность технических систем: методологические аспекты теории, метода анализа и управления безопасностью / В.П. Гаенко. – Санкт - Петербург: СВЕН, 2014. – 366 с.; тал. – 37; ил. – 43; библиогр. – 146 назв. - 90 экз</w:t>
      </w:r>
    </w:p>
    <w:p w:rsidR="00000000" w:rsidDel="00000000" w:rsidP="00000000" w:rsidRDefault="00000000" w:rsidRPr="00000000" w14:paraId="0000035B">
      <w:pPr>
        <w:widowControl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 Труханов В.М., Матвеенко А.М. Надежность сложных систем на всех этапах жизненного цикла. – 2-е изд. М.: ООО «Издательский дом «Спектр», 2016. – 664 с. ISBN 978-5-442-0108-4. - 98 экз</w:t>
      </w:r>
    </w:p>
    <w:p w:rsidR="00000000" w:rsidDel="00000000" w:rsidP="00000000" w:rsidRDefault="00000000" w:rsidRPr="00000000" w14:paraId="000003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дополнительная учебная литература:</w:t>
      </w:r>
    </w:p>
    <w:p w:rsidR="00000000" w:rsidDel="00000000" w:rsidP="00000000" w:rsidRDefault="00000000" w:rsidRPr="00000000" w14:paraId="0000035E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Волков Ю.В. Надежность и безопасность ЯЭУ, Учебное  пособие. Обнинск: Изд. ИАТЭ, 1997. 14 экз.</w:t>
      </w:r>
    </w:p>
    <w:p w:rsidR="00000000" w:rsidDel="00000000" w:rsidP="00000000" w:rsidRDefault="00000000" w:rsidRPr="00000000" w14:paraId="0000035F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Волков Ю.В,, Дугинов О.Б., Клинов Д.А. Надежность и безопасность ЯЭУ. Уч. пособие. 2-е изд., доп. и перераб . Изд. ИАТЭ, 2005. 8 экз.</w:t>
      </w:r>
    </w:p>
    <w:p w:rsidR="00000000" w:rsidDel="00000000" w:rsidP="00000000" w:rsidRDefault="00000000" w:rsidRPr="00000000" w14:paraId="00000360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 Венцель Е.С.  Теория вероятностей. - М.: Наука, 1987. 47 экз.</w:t>
      </w:r>
    </w:p>
    <w:p w:rsidR="00000000" w:rsidDel="00000000" w:rsidP="00000000" w:rsidRDefault="00000000" w:rsidRPr="00000000" w14:paraId="00000361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 Основные принципы безопасности атомных электростанций. -  Изд. МАГАТЭ. Серия изданий по безопасности № 75-INSAG-3. - Вена, 1988. http://www.ilo.org/wcmsp5/groups/public/---ed_protect/---protrav/---safework/documents/publication/wcms_154393.pdf</w:t>
      </w:r>
    </w:p>
    <w:p w:rsidR="00000000" w:rsidDel="00000000" w:rsidP="00000000" w:rsidRDefault="00000000" w:rsidRPr="00000000" w14:paraId="00000362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 Перечень нормативных правовых актов и нормативных документов, относящихся к сфере деятельности Федеральной службы по экологическому, технологическому и атомному надзору (П-01-01-2005). Раздел II. Государственное регулирование безопасности при использовании атомной энергии. – М.:Госатомнадзор РФ, 2003. http://www.znakcomplect.ru/dokumenty2/example/p-01-01-2005-perechen-normativnyx-pravovyx-aktov-i-normativnyx-dokumentov-otnosyaschixsya-k-sfere-deyatelnosti-federalnoi-sluzhby-po-ekologicheskomu-texnologicheskomu-i-atomnomu-nadzoru.html</w:t>
      </w:r>
    </w:p>
    <w:p w:rsidR="00000000" w:rsidDel="00000000" w:rsidP="00000000" w:rsidRDefault="00000000" w:rsidRPr="00000000" w14:paraId="000003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4" w:right="0" w:hanging="3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 Перечень ресурсов информационно-телекоммуникационной сети «Интернет» (далее - сеть «Интернет»), необходимых для освоения дисциплины </w:t>
      </w:r>
    </w:p>
    <w:p w:rsidR="00000000" w:rsidDel="00000000" w:rsidP="00000000" w:rsidRDefault="00000000" w:rsidRPr="00000000" w14:paraId="0000036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4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Научная электронная библиотека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4"/>
          <w:szCs w:val="24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[Электронный ресурс] URL: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http://elibrary.ru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(Дата обращения: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10.05.2017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4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Библиотека численного анализа НИВЦ МГУ:  [Электронный ресурс] URL: http://num-anal.srcc.msu.ru/lib_na/libnal.htm (Дата обращения: 10.05.2017)</w:t>
      </w:r>
    </w:p>
    <w:p w:rsidR="00000000" w:rsidDel="00000000" w:rsidP="00000000" w:rsidRDefault="00000000" w:rsidRPr="00000000" w14:paraId="0000036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4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Электронно-библиотечная система НИЯУ МИФИ"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4"/>
          <w:szCs w:val="24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[Электронный ресурс] URL: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www.library.mephi.ru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(Дата обращения: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10.05.2017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widowControl w:val="1"/>
        <w:numPr>
          <w:ilvl w:val="0"/>
          <w:numId w:val="5"/>
        </w:numPr>
        <w:ind w:left="709" w:right="43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Библиотека численного анализа НИВЦ МГУ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color w:val="444444"/>
          <w:highlight w:val="white"/>
          <w:rtl w:val="0"/>
        </w:rPr>
        <w:t xml:space="preserve"> 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[Электронный ресурс] URL: </w:t>
      </w:r>
      <w:r w:rsidDel="00000000" w:rsidR="00000000" w:rsidRPr="00000000">
        <w:rPr>
          <w:sz w:val="28"/>
          <w:szCs w:val="28"/>
          <w:rtl w:val="0"/>
        </w:rPr>
        <w:t xml:space="preserve">http://num-anal.srcc.msu.ru/lib_na/libnal.htm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(Дата обращения: </w:t>
      </w:r>
      <w:r w:rsidDel="00000000" w:rsidR="00000000" w:rsidRPr="00000000">
        <w:rPr>
          <w:sz w:val="28"/>
          <w:szCs w:val="28"/>
          <w:rtl w:val="0"/>
        </w:rPr>
        <w:t xml:space="preserve">10.05.2017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 Методические указания для обучающихся по освоению дисциплины </w:t>
      </w:r>
    </w:p>
    <w:tbl>
      <w:tblPr>
        <w:tblStyle w:val="Table13"/>
        <w:tblW w:w="9923.0" w:type="dxa"/>
        <w:jc w:val="left"/>
        <w:tblLayout w:type="fixed"/>
        <w:tblLook w:val="0000"/>
      </w:tblPr>
      <w:tblGrid>
        <w:gridCol w:w="2093"/>
        <w:gridCol w:w="7830"/>
        <w:tblGridChange w:id="0">
          <w:tblGrid>
            <w:gridCol w:w="2093"/>
            <w:gridCol w:w="78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Вид учебных занятий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Организация деятельности студента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Лекция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hanging="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 Проверка терминов, понятий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154" w:hanging="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Подготовка к коллоквиуму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hanging="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 подготовке к коллоквиуму необходимо ориентироваться на конспекты лекций, рекомендуемую литературу, перечень ресурсов сети интернет.</w:t>
            </w:r>
          </w:p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hanging="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Дополнительно к изучению конспектов лекций необходимо пользоваться учебниками по конструкциям ядерных реакторов. Вместо «заучивания» материала важно добиться понимания изучаемых тем дисциплины. При подготовке к коллоквиуму нужно освоить теорию: разобрать определения всех понятий, рассмотреть примеры и самостоятельно решить несколько типовых задач из каждой темы. При решении задач всегда необходимо комментировать свои действия и не забывать о содержательной интерпретации.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86" w:hanging="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Практические занятия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hanging="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 подготовки к практическим занятиям повторить основные понятии и формулы по темам домашнего задания. Решая упражнения и задачи, предварительно понять, какой теоретический материал нужно изучить. Решить типовую задачу из данной темы на доске с преподавателем.  Написать план решения задач, попробовать на его основе решить 1-2 аналогичные задачи самостоятельно. При возникновении  трудностей с решением или пониманием сформулировать и задать вопросы преподавателю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154" w:hanging="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Контрольная работа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77">
            <w:pPr>
              <w:widowControl w:val="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При выполнении домашних и индивидуальных заданий необходимо сначала прочитать теорию и изучить примеры по каждой теме. Решая конкретную задачу, предварительно следует понять, что требуется от Вас в данном случае, какой теоретический материал нужно использовать, наметить общую схему решения. Если Вы решали задачу «по образцу» рассмотренного на аудиторном занятии или в методическом пособии примера, то желательно после этого обдумать процесс решения и попробовать решить аналогичную задачу самостоятельно.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154" w:hanging="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Подготовка к зачету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 подготовке к зачету необходимо ориентироваться на конспекты лекций, задачи практических занятий, рекомендуемую литературу и интернет источники. Вместо «заучивания» материала важно добиться понимания изучаемой дисциплины.  </w:t>
            </w:r>
          </w:p>
        </w:tc>
      </w:tr>
    </w:tbl>
    <w:p w:rsidR="00000000" w:rsidDel="00000000" w:rsidP="00000000" w:rsidRDefault="00000000" w:rsidRPr="00000000" w14:paraId="000003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9" w:right="0" w:hanging="38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(при необходимости)</w:t>
      </w:r>
    </w:p>
    <w:p w:rsidR="00000000" w:rsidDel="00000000" w:rsidP="00000000" w:rsidRDefault="00000000" w:rsidRPr="00000000" w14:paraId="0000037C">
      <w:pPr>
        <w:spacing w:line="274" w:lineRule="auto"/>
        <w:ind w:right="-2"/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spacing w:line="274" w:lineRule="auto"/>
        <w:ind w:right="-2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10.1. Перечень информационных технологий</w:t>
      </w:r>
    </w:p>
    <w:p w:rsidR="00000000" w:rsidDel="00000000" w:rsidP="00000000" w:rsidRDefault="00000000" w:rsidRPr="00000000" w14:paraId="0000037E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Проверка домашних заданий и консультирование посредством электронной почты.</w:t>
      </w:r>
    </w:p>
    <w:p w:rsidR="00000000" w:rsidDel="00000000" w:rsidP="00000000" w:rsidRDefault="00000000" w:rsidRPr="00000000" w14:paraId="0000037F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Интерактивное общение с помощью программы skype</w:t>
      </w:r>
    </w:p>
    <w:p w:rsidR="00000000" w:rsidDel="00000000" w:rsidP="00000000" w:rsidRDefault="00000000" w:rsidRPr="00000000" w14:paraId="00000380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Использование электронных презентаций при проведении практических занятий.</w:t>
      </w:r>
    </w:p>
    <w:p w:rsidR="00000000" w:rsidDel="00000000" w:rsidP="00000000" w:rsidRDefault="00000000" w:rsidRPr="00000000" w14:paraId="00000381">
      <w:pPr>
        <w:spacing w:line="274" w:lineRule="auto"/>
        <w:ind w:right="-2" w:firstLine="567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spacing w:line="274" w:lineRule="auto"/>
        <w:ind w:right="-2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10.2. Перечень программного обеспечения</w:t>
      </w:r>
    </w:p>
    <w:p w:rsidR="00000000" w:rsidDel="00000000" w:rsidP="00000000" w:rsidRDefault="00000000" w:rsidRPr="00000000" w14:paraId="0000038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Программы, демонстрации видео материалов (проигрыватель «Windows Media Player»).</w:t>
      </w:r>
    </w:p>
    <w:p w:rsidR="00000000" w:rsidDel="00000000" w:rsidP="00000000" w:rsidRDefault="00000000" w:rsidRPr="00000000" w14:paraId="00000384">
      <w:pPr>
        <w:ind w:right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Программы для демонстрации и создания презентаций («Microsoft Power Point»).</w:t>
      </w:r>
    </w:p>
    <w:p w:rsidR="00000000" w:rsidDel="00000000" w:rsidP="00000000" w:rsidRDefault="00000000" w:rsidRPr="00000000" w14:paraId="00000385">
      <w:pPr>
        <w:widowControl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11. Описание материально-технической базы, необходимой для осуществления образовательного процесса по дисциплине</w:t>
      </w:r>
    </w:p>
    <w:p w:rsidR="00000000" w:rsidDel="00000000" w:rsidP="00000000" w:rsidRDefault="00000000" w:rsidRPr="00000000" w14:paraId="00000387">
      <w:pPr>
        <w:widowControl w:val="1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Учебная аудитория для лекционных и практических занятий оборудована более чем 20 посадочными местами. Аудитория оборудована мультимедийным оборудованием. Доска.</w:t>
      </w:r>
    </w:p>
    <w:p w:rsidR="00000000" w:rsidDel="00000000" w:rsidP="00000000" w:rsidRDefault="00000000" w:rsidRPr="00000000" w14:paraId="00000388">
      <w:pPr>
        <w:widowControl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9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12. Иные сведения и (или) материалы</w:t>
      </w:r>
    </w:p>
    <w:p w:rsidR="00000000" w:rsidDel="00000000" w:rsidP="00000000" w:rsidRDefault="00000000" w:rsidRPr="00000000" w14:paraId="000003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12" w:right="0" w:hanging="48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12.1. Перечень образовательных технологий, используемых при осуществлении образовательного процесса по дисциплине </w:t>
      </w:r>
    </w:p>
    <w:p w:rsidR="00000000" w:rsidDel="00000000" w:rsidP="00000000" w:rsidRDefault="00000000" w:rsidRPr="00000000" w14:paraId="0000038C">
      <w:pPr>
        <w:widowControl w:val="1"/>
        <w:spacing w:after="100" w:before="100" w:lineRule="auto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Применяемые на лекционных занятиях </w:t>
      </w:r>
    </w:p>
    <w:p w:rsidR="00000000" w:rsidDel="00000000" w:rsidP="00000000" w:rsidRDefault="00000000" w:rsidRPr="00000000" w14:paraId="0000038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Технология концентрированного обучения(лекция-беседа, привлечение внимания студентов к наиболее важным вопросам темы, содержание и темп изложения учебного материала определяется с учетом особенностей студентов)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Технология активного обучения (визуальная лекция с разбором конкретных ситуаций)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widowControl w:val="1"/>
        <w:spacing w:after="100" w:before="100" w:lineRule="auto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Применяемые на практических работах</w:t>
      </w:r>
    </w:p>
    <w:p w:rsidR="00000000" w:rsidDel="00000000" w:rsidP="00000000" w:rsidRDefault="00000000" w:rsidRPr="00000000" w14:paraId="0000039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Технология активного обучения (визуальные практические занятия с разбором конкретных специализированных задач).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Технология интерактивного обучения (мозговой штурм: группа получает задание, далее предполагается высказывать как можно большее количество вариантов решения, затем из общего числа высказанных идей отбираются наиболее удачные, которые могут быть использованы при написании программных модулей).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000.0" w:type="dxa"/>
        <w:jc w:val="left"/>
        <w:tblInd w:w="-40.0" w:type="dxa"/>
        <w:tblLayout w:type="fixed"/>
        <w:tblLook w:val="0000"/>
      </w:tblPr>
      <w:tblGrid>
        <w:gridCol w:w="542"/>
        <w:gridCol w:w="2306"/>
        <w:gridCol w:w="1852"/>
        <w:gridCol w:w="1578"/>
        <w:gridCol w:w="3722"/>
        <w:tblGridChange w:id="0">
          <w:tblGrid>
            <w:gridCol w:w="542"/>
            <w:gridCol w:w="2306"/>
            <w:gridCol w:w="1852"/>
            <w:gridCol w:w="1578"/>
            <w:gridCol w:w="3722"/>
          </w:tblGrid>
        </w:tblGridChange>
      </w:tblGrid>
      <w:tr>
        <w:trPr>
          <w:cantSplit w:val="0"/>
          <w:trHeight w:val="12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394">
            <w:pPr>
              <w:shd w:fill="ffffff" w:val="clear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5">
            <w:pPr>
              <w:shd w:fill="ffffff" w:val="clear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Наименование темы дисциплины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6">
            <w:pPr>
              <w:shd w:fill="ffffff" w:val="clear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Вид занятий (лекция, семинары, практические занятия)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7">
            <w:pPr>
              <w:shd w:fill="ffffff" w:val="clear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Количество ак. ч.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8">
            <w:pPr>
              <w:shd w:fill="ffffff" w:val="clear"/>
              <w:tabs>
                <w:tab w:val="left" w:leader="none" w:pos="960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Наименование активных и интерактивных форм проведения занятий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9">
            <w:pPr>
              <w:shd w:fill="ffffff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39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Инженерные вопросы безопасности существующих и перспективных реакторов, барьеры безопасности.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B">
            <w:pPr>
              <w:shd w:fill="ffffff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Лекция/ практические занятия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C">
            <w:pPr>
              <w:shd w:fill="ffffff" w:val="clear"/>
              <w:ind w:hanging="4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D">
            <w:pPr>
              <w:shd w:fill="ffffff" w:val="clear"/>
              <w:rPr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rtl w:val="0"/>
              </w:rPr>
              <w:t xml:space="preserve">лекция-беседа, мозговой штурм, работа в малых группах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E">
            <w:pPr>
              <w:shd w:fill="ffffff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39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Анализ крупных аварий на атомных станциях.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0">
            <w:pPr>
              <w:shd w:fill="ffffff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Лекция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1">
            <w:pPr>
              <w:shd w:fill="ffffff" w:val="clear"/>
              <w:ind w:hanging="4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2">
            <w:pPr>
              <w:shd w:fill="ffffff" w:val="clear"/>
              <w:ind w:firstLine="77"/>
              <w:rPr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rtl w:val="0"/>
              </w:rPr>
              <w:t xml:space="preserve">лекция-беседа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3">
            <w:pPr>
              <w:shd w:fill="ffffff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3A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Концепция внутренней безопасности.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5">
            <w:pPr>
              <w:shd w:fill="ffffff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Лекция/ практические занятия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6">
            <w:pPr>
              <w:shd w:fill="ffffff" w:val="clear"/>
              <w:ind w:hanging="4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7">
            <w:pPr>
              <w:shd w:fill="ffffff" w:val="clear"/>
              <w:ind w:firstLine="77"/>
              <w:rPr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rtl w:val="0"/>
              </w:rPr>
              <w:t xml:space="preserve">лекция-беседа, мозговой штурм, работа в малых группах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8">
            <w:pPr>
              <w:shd w:fill="ffffff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3A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Вероятностный анализ безопасности (ВАБ).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A">
            <w:pPr>
              <w:shd w:fill="ffffff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Лекция/ практические занятия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B">
            <w:pPr>
              <w:shd w:fill="ffffff" w:val="clear"/>
              <w:ind w:hanging="4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C">
            <w:pPr>
              <w:shd w:fill="ffffff" w:val="clear"/>
              <w:ind w:firstLine="77"/>
              <w:rPr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rtl w:val="0"/>
              </w:rPr>
              <w:t xml:space="preserve">лекция-беседа, мозговой штурм, работа в малых группах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D">
            <w:pPr>
              <w:shd w:fill="ffffff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3A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Элементы теории вероятностей.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F">
            <w:pPr>
              <w:shd w:fill="ffffff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Лекция/ практические занятия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0">
            <w:pPr>
              <w:shd w:fill="ffffff" w:val="clear"/>
              <w:ind w:hanging="4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1">
            <w:pPr>
              <w:shd w:fill="ffffff" w:val="clear"/>
              <w:ind w:firstLine="77"/>
              <w:rPr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rtl w:val="0"/>
              </w:rPr>
              <w:t xml:space="preserve">лекция-беседа, мозговой штурм, работа в малых группах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2">
            <w:pPr>
              <w:shd w:fill="ffffff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3B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Основные понятия теории надежности и их приложение к ядерным установкам.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4">
            <w:pPr>
              <w:shd w:fill="ffffff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Лекция/ практические занятия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5">
            <w:pPr>
              <w:shd w:fill="ffffff" w:val="clear"/>
              <w:ind w:hanging="4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6">
            <w:pPr>
              <w:shd w:fill="ffffff" w:val="clear"/>
              <w:ind w:firstLine="77"/>
              <w:rPr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rtl w:val="0"/>
              </w:rPr>
              <w:t xml:space="preserve">лекция-беседа, мозговой штурм, работа в малых группах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7">
            <w:pPr>
              <w:shd w:fill="ffffff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3B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Методы оценки надежности ЯЭУ.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9">
            <w:pPr>
              <w:shd w:fill="ffffff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Лекция/ практические занятия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A">
            <w:pPr>
              <w:shd w:fill="ffffff" w:val="clear"/>
              <w:ind w:hanging="4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B">
            <w:pPr>
              <w:shd w:fill="ffffff" w:val="clear"/>
              <w:ind w:firstLine="77"/>
              <w:rPr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rtl w:val="0"/>
              </w:rPr>
              <w:t xml:space="preserve">лекция-беседа, мозговой штурм, работа в малых группах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12.2. Формы организации самостоятельной работы обучающихся (темы, выносимые для самостоятельного изучения; вопросы для самоконтроля; типовые задания для самопроверки)</w:t>
      </w:r>
    </w:p>
    <w:p w:rsidR="00000000" w:rsidDel="00000000" w:rsidP="00000000" w:rsidRDefault="00000000" w:rsidRPr="00000000" w14:paraId="000003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Темы для самостоятельного изучения</w:t>
      </w:r>
    </w:p>
    <w:p w:rsidR="00000000" w:rsidDel="00000000" w:rsidP="00000000" w:rsidRDefault="00000000" w:rsidRPr="00000000" w14:paraId="000003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2">
      <w:pPr>
        <w:widowControl w:val="1"/>
        <w:numPr>
          <w:ilvl w:val="0"/>
          <w:numId w:val="4"/>
        </w:numPr>
        <w:ind w:left="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Физическая интерпретация общего распределения Эрланга.</w:t>
      </w:r>
    </w:p>
    <w:p w:rsidR="00000000" w:rsidDel="00000000" w:rsidP="00000000" w:rsidRDefault="00000000" w:rsidRPr="00000000" w14:paraId="000003C3">
      <w:pPr>
        <w:widowControl w:val="1"/>
        <w:numPr>
          <w:ilvl w:val="0"/>
          <w:numId w:val="4"/>
        </w:numPr>
        <w:ind w:left="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Коэффициенты реактивности для идеализированного гомогенного реактора.</w:t>
      </w:r>
    </w:p>
    <w:p w:rsidR="00000000" w:rsidDel="00000000" w:rsidP="00000000" w:rsidRDefault="00000000" w:rsidRPr="00000000" w14:paraId="000003C4">
      <w:pPr>
        <w:widowControl w:val="1"/>
        <w:numPr>
          <w:ilvl w:val="0"/>
          <w:numId w:val="4"/>
        </w:numPr>
        <w:ind w:left="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Накопление изотопов плутония в быстром и тепловом реакторах.</w:t>
      </w:r>
    </w:p>
    <w:p w:rsidR="00000000" w:rsidDel="00000000" w:rsidP="00000000" w:rsidRDefault="00000000" w:rsidRPr="00000000" w14:paraId="000003C5">
      <w:pPr>
        <w:widowControl w:val="1"/>
        <w:numPr>
          <w:ilvl w:val="0"/>
          <w:numId w:val="4"/>
        </w:numPr>
        <w:ind w:left="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Особенности построения системы управления и защиты.</w:t>
      </w:r>
    </w:p>
    <w:p w:rsidR="00000000" w:rsidDel="00000000" w:rsidP="00000000" w:rsidRDefault="00000000" w:rsidRPr="00000000" w14:paraId="000003C6">
      <w:pPr>
        <w:widowControl w:val="1"/>
        <w:numPr>
          <w:ilvl w:val="0"/>
          <w:numId w:val="4"/>
        </w:numPr>
        <w:ind w:left="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Характеристики ядерного топлива.</w:t>
      </w:r>
    </w:p>
    <w:p w:rsidR="00000000" w:rsidDel="00000000" w:rsidP="00000000" w:rsidRDefault="00000000" w:rsidRPr="00000000" w14:paraId="000003C7">
      <w:pPr>
        <w:widowControl w:val="1"/>
        <w:numPr>
          <w:ilvl w:val="0"/>
          <w:numId w:val="4"/>
        </w:numPr>
        <w:ind w:left="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Изменение физических особенностей реакторной установки ВВЭР-1000 при смене легководяного замедлителя на тяжеловодный замедлитель.</w:t>
      </w:r>
    </w:p>
    <w:p w:rsidR="00000000" w:rsidDel="00000000" w:rsidP="00000000" w:rsidRDefault="00000000" w:rsidRPr="00000000" w14:paraId="000003C8">
      <w:pPr>
        <w:widowControl w:val="1"/>
        <w:numPr>
          <w:ilvl w:val="0"/>
          <w:numId w:val="4"/>
        </w:numPr>
        <w:ind w:left="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Зависимость среднего сечения осколков деления от времени работы реактора на тепловых нейтронах.</w:t>
      </w:r>
    </w:p>
    <w:p w:rsidR="00000000" w:rsidDel="00000000" w:rsidP="00000000" w:rsidRDefault="00000000" w:rsidRPr="00000000" w14:paraId="000003C9">
      <w:pPr>
        <w:widowControl w:val="1"/>
        <w:numPr>
          <w:ilvl w:val="0"/>
          <w:numId w:val="4"/>
        </w:numPr>
        <w:ind w:left="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Назовите  основные этапы расчета надежности систем.</w:t>
      </w:r>
    </w:p>
    <w:p w:rsidR="00000000" w:rsidDel="00000000" w:rsidP="00000000" w:rsidRDefault="00000000" w:rsidRPr="00000000" w14:paraId="000003CA">
      <w:pPr>
        <w:widowControl w:val="1"/>
        <w:numPr>
          <w:ilvl w:val="0"/>
          <w:numId w:val="4"/>
        </w:numPr>
        <w:ind w:left="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Требования на содержание данных по показателям надежности различных элементов и систем.</w:t>
      </w:r>
    </w:p>
    <w:p w:rsidR="00000000" w:rsidDel="00000000" w:rsidP="00000000" w:rsidRDefault="00000000" w:rsidRPr="00000000" w14:paraId="000003CB">
      <w:pPr>
        <w:widowControl w:val="1"/>
        <w:numPr>
          <w:ilvl w:val="0"/>
          <w:numId w:val="4"/>
        </w:numPr>
        <w:ind w:left="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Этапы проектирования ЯЭУ на которых необходимо обосновывать безопасность ядерной энергетической установки.</w:t>
      </w:r>
    </w:p>
    <w:p w:rsidR="00000000" w:rsidDel="00000000" w:rsidP="00000000" w:rsidRDefault="00000000" w:rsidRPr="00000000" w14:paraId="000003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tabs>
          <w:tab w:val="left" w:leader="none" w:pos="284"/>
          <w:tab w:val="left" w:leader="none" w:pos="432"/>
          <w:tab w:val="left" w:leader="none" w:pos="576"/>
          <w:tab w:val="left" w:leader="none" w:pos="1584"/>
          <w:tab w:val="left" w:leader="none" w:pos="1872"/>
          <w:tab w:val="left" w:leader="none" w:pos="2016"/>
          <w:tab w:val="left" w:leader="none" w:pos="2304"/>
          <w:tab w:val="left" w:leader="none" w:pos="2736"/>
          <w:tab w:val="left" w:leader="none" w:pos="3456"/>
        </w:tabs>
        <w:ind w:right="-952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Вопросы для самоконтроля</w:t>
      </w:r>
    </w:p>
    <w:p w:rsidR="00000000" w:rsidDel="00000000" w:rsidP="00000000" w:rsidRDefault="00000000" w:rsidRPr="00000000" w14:paraId="000003CE">
      <w:pPr>
        <w:tabs>
          <w:tab w:val="left" w:leader="none" w:pos="284"/>
          <w:tab w:val="left" w:leader="none" w:pos="432"/>
          <w:tab w:val="left" w:leader="none" w:pos="576"/>
          <w:tab w:val="left" w:leader="none" w:pos="1584"/>
          <w:tab w:val="left" w:leader="none" w:pos="1872"/>
          <w:tab w:val="left" w:leader="none" w:pos="2016"/>
          <w:tab w:val="left" w:leader="none" w:pos="2304"/>
          <w:tab w:val="left" w:leader="none" w:pos="2736"/>
          <w:tab w:val="left" w:leader="none" w:pos="3456"/>
        </w:tabs>
        <w:ind w:right="-952"/>
        <w:jc w:val="both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F">
      <w:pPr>
        <w:tabs>
          <w:tab w:val="left" w:leader="none" w:pos="432"/>
          <w:tab w:val="left" w:leader="none" w:pos="576"/>
          <w:tab w:val="left" w:leader="none" w:pos="1584"/>
          <w:tab w:val="left" w:leader="none" w:pos="1872"/>
          <w:tab w:val="left" w:leader="none" w:pos="2016"/>
          <w:tab w:val="left" w:leader="none" w:pos="2304"/>
          <w:tab w:val="left" w:leader="none" w:pos="2736"/>
          <w:tab w:val="left" w:leader="none" w:pos="3456"/>
        </w:tabs>
        <w:ind w:left="432" w:hanging="432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Зависимость сечений от энергии для основных реакторных нуклидов (топливные, сырьевые, замедлители, поглотители)?</w:t>
      </w:r>
    </w:p>
    <w:p w:rsidR="00000000" w:rsidDel="00000000" w:rsidP="00000000" w:rsidRDefault="00000000" w:rsidRPr="00000000" w14:paraId="000003D0">
      <w:pPr>
        <w:tabs>
          <w:tab w:val="left" w:leader="none" w:pos="432"/>
          <w:tab w:val="left" w:leader="none" w:pos="576"/>
          <w:tab w:val="left" w:leader="none" w:pos="1584"/>
          <w:tab w:val="left" w:leader="none" w:pos="1872"/>
          <w:tab w:val="left" w:leader="none" w:pos="2016"/>
          <w:tab w:val="left" w:leader="none" w:pos="2304"/>
          <w:tab w:val="left" w:leader="none" w:pos="2736"/>
          <w:tab w:val="left" w:leader="none" w:pos="3456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Распределение осколков деления по массам?</w:t>
      </w:r>
    </w:p>
    <w:p w:rsidR="00000000" w:rsidDel="00000000" w:rsidP="00000000" w:rsidRDefault="00000000" w:rsidRPr="00000000" w14:paraId="000003D1">
      <w:pPr>
        <w:tabs>
          <w:tab w:val="left" w:leader="none" w:pos="432"/>
          <w:tab w:val="left" w:leader="none" w:pos="576"/>
          <w:tab w:val="left" w:leader="none" w:pos="1584"/>
          <w:tab w:val="left" w:leader="none" w:pos="1872"/>
          <w:tab w:val="left" w:leader="none" w:pos="2016"/>
          <w:tab w:val="left" w:leader="none" w:pos="2304"/>
          <w:tab w:val="left" w:leader="none" w:pos="2736"/>
          <w:tab w:val="left" w:leader="none" w:pos="3456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Процессы упругого и неупругого рассеяния, радиационного захвата?</w:t>
      </w:r>
    </w:p>
    <w:p w:rsidR="00000000" w:rsidDel="00000000" w:rsidP="00000000" w:rsidRDefault="00000000" w:rsidRPr="00000000" w14:paraId="000003D2">
      <w:pPr>
        <w:tabs>
          <w:tab w:val="left" w:leader="none" w:pos="432"/>
          <w:tab w:val="left" w:leader="none" w:pos="576"/>
          <w:tab w:val="left" w:leader="none" w:pos="1584"/>
          <w:tab w:val="left" w:leader="none" w:pos="1872"/>
          <w:tab w:val="left" w:leader="none" w:pos="2016"/>
          <w:tab w:val="left" w:leader="none" w:pos="2304"/>
          <w:tab w:val="left" w:leader="none" w:pos="2736"/>
          <w:tab w:val="left" w:leader="none" w:pos="3456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Энергетическая зависимость сечения водорода (упругое и захват)?</w:t>
      </w:r>
    </w:p>
    <w:p w:rsidR="00000000" w:rsidDel="00000000" w:rsidP="00000000" w:rsidRDefault="00000000" w:rsidRPr="00000000" w14:paraId="000003D3">
      <w:pPr>
        <w:tabs>
          <w:tab w:val="left" w:leader="none" w:pos="432"/>
          <w:tab w:val="left" w:leader="none" w:pos="576"/>
          <w:tab w:val="left" w:leader="none" w:pos="1584"/>
          <w:tab w:val="left" w:leader="none" w:pos="1872"/>
          <w:tab w:val="left" w:leader="none" w:pos="2016"/>
          <w:tab w:val="left" w:leader="none" w:pos="2304"/>
          <w:tab w:val="left" w:leader="none" w:pos="2736"/>
          <w:tab w:val="left" w:leader="none" w:pos="3456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 Отличие гомогенной и гетерогенной структуры активной зоны ядерного реактора?</w:t>
      </w:r>
    </w:p>
    <w:p w:rsidR="00000000" w:rsidDel="00000000" w:rsidP="00000000" w:rsidRDefault="00000000" w:rsidRPr="00000000" w14:paraId="000003D4">
      <w:pPr>
        <w:tabs>
          <w:tab w:val="left" w:leader="none" w:pos="432"/>
          <w:tab w:val="left" w:leader="none" w:pos="576"/>
          <w:tab w:val="left" w:leader="none" w:pos="1584"/>
          <w:tab w:val="left" w:leader="none" w:pos="1872"/>
          <w:tab w:val="left" w:leader="none" w:pos="2016"/>
          <w:tab w:val="left" w:leader="none" w:pos="2304"/>
          <w:tab w:val="left" w:leader="none" w:pos="2736"/>
          <w:tab w:val="left" w:leader="none" w:pos="3456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 Ядерные концентрации, Поток, Скорости процессов?</w:t>
      </w:r>
    </w:p>
    <w:p w:rsidR="00000000" w:rsidDel="00000000" w:rsidP="00000000" w:rsidRDefault="00000000" w:rsidRPr="00000000" w14:paraId="000003D5">
      <w:pPr>
        <w:tabs>
          <w:tab w:val="left" w:leader="none" w:pos="432"/>
          <w:tab w:val="left" w:leader="none" w:pos="576"/>
          <w:tab w:val="left" w:leader="none" w:pos="1584"/>
          <w:tab w:val="left" w:leader="none" w:pos="1872"/>
          <w:tab w:val="left" w:leader="none" w:pos="2016"/>
          <w:tab w:val="left" w:leader="none" w:pos="2304"/>
          <w:tab w:val="left" w:leader="none" w:pos="2736"/>
          <w:tab w:val="left" w:leader="none" w:pos="3456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7. Процедура оценки показателей надежности элементов систем отказ которых не наблюдался за прошедший период эксплуатации?</w:t>
      </w:r>
    </w:p>
    <w:p w:rsidR="00000000" w:rsidDel="00000000" w:rsidP="00000000" w:rsidRDefault="00000000" w:rsidRPr="00000000" w14:paraId="000003D6">
      <w:pPr>
        <w:tabs>
          <w:tab w:val="left" w:leader="none" w:pos="432"/>
          <w:tab w:val="left" w:leader="none" w:pos="576"/>
          <w:tab w:val="left" w:leader="none" w:pos="1584"/>
          <w:tab w:val="left" w:leader="none" w:pos="1872"/>
          <w:tab w:val="left" w:leader="none" w:pos="2016"/>
          <w:tab w:val="left" w:leader="none" w:pos="2304"/>
          <w:tab w:val="left" w:leader="none" w:pos="2736"/>
          <w:tab w:val="left" w:leader="none" w:pos="3456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8. Назовите способы увеличения надежности систем, эксплуатируемых на АЭС.</w:t>
      </w:r>
    </w:p>
    <w:p w:rsidR="00000000" w:rsidDel="00000000" w:rsidP="00000000" w:rsidRDefault="00000000" w:rsidRPr="00000000" w14:paraId="000003D7">
      <w:pPr>
        <w:tabs>
          <w:tab w:val="left" w:leader="none" w:pos="432"/>
          <w:tab w:val="left" w:leader="none" w:pos="576"/>
          <w:tab w:val="left" w:leader="none" w:pos="1584"/>
          <w:tab w:val="left" w:leader="none" w:pos="1872"/>
          <w:tab w:val="left" w:leader="none" w:pos="2016"/>
          <w:tab w:val="left" w:leader="none" w:pos="2304"/>
          <w:tab w:val="left" w:leader="none" w:pos="2736"/>
          <w:tab w:val="left" w:leader="none" w:pos="3456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9. Требования к проектам в плане безопасности?</w:t>
      </w:r>
    </w:p>
    <w:p w:rsidR="00000000" w:rsidDel="00000000" w:rsidP="00000000" w:rsidRDefault="00000000" w:rsidRPr="00000000" w14:paraId="000003D8">
      <w:pPr>
        <w:tabs>
          <w:tab w:val="left" w:leader="none" w:pos="432"/>
          <w:tab w:val="left" w:leader="none" w:pos="576"/>
          <w:tab w:val="left" w:leader="none" w:pos="1584"/>
          <w:tab w:val="left" w:leader="none" w:pos="1872"/>
          <w:tab w:val="left" w:leader="none" w:pos="2016"/>
          <w:tab w:val="left" w:leader="none" w:pos="2304"/>
          <w:tab w:val="left" w:leader="none" w:pos="2736"/>
          <w:tab w:val="left" w:leader="none" w:pos="3456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10. Цель анализа надежности?</w:t>
      </w:r>
    </w:p>
    <w:p w:rsidR="00000000" w:rsidDel="00000000" w:rsidP="00000000" w:rsidRDefault="00000000" w:rsidRPr="00000000" w14:paraId="000003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12.3. Краткий терминологический словарь</w:t>
      </w:r>
    </w:p>
    <w:p w:rsidR="00000000" w:rsidDel="00000000" w:rsidP="00000000" w:rsidRDefault="00000000" w:rsidRPr="00000000" w14:paraId="000003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БН – быстрый натриевый реактор</w:t>
      </w:r>
    </w:p>
    <w:p w:rsidR="00000000" w:rsidDel="00000000" w:rsidP="00000000" w:rsidRDefault="00000000" w:rsidRPr="00000000" w14:paraId="000003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ВАБ – вероятностный анализ безопасности</w:t>
      </w:r>
    </w:p>
    <w:p w:rsidR="00000000" w:rsidDel="00000000" w:rsidP="00000000" w:rsidRDefault="00000000" w:rsidRPr="00000000" w14:paraId="000003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ВВЭР – водо-водной энергетический реактор</w:t>
      </w:r>
    </w:p>
    <w:p w:rsidR="00000000" w:rsidDel="00000000" w:rsidP="00000000" w:rsidRDefault="00000000" w:rsidRPr="00000000" w14:paraId="000003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РБМК – реактор большой мощности канальный</w:t>
      </w:r>
    </w:p>
    <w:p w:rsidR="00000000" w:rsidDel="00000000" w:rsidP="00000000" w:rsidRDefault="00000000" w:rsidRPr="00000000" w14:paraId="000003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ЧАЭС – чернобыльская атомная электрическая станция</w:t>
      </w:r>
    </w:p>
    <w:p w:rsidR="00000000" w:rsidDel="00000000" w:rsidP="00000000" w:rsidRDefault="00000000" w:rsidRPr="00000000" w14:paraId="000003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ЯЭУ – ядерная энергетическая установка</w:t>
      </w:r>
    </w:p>
    <w:p w:rsidR="00000000" w:rsidDel="00000000" w:rsidP="00000000" w:rsidRDefault="00000000" w:rsidRPr="00000000" w14:paraId="000003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4545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TMI – Three Mile Island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54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3E3">
      <w:pPr>
        <w:widowControl w:val="1"/>
        <w:rPr>
          <w:rFonts w:ascii="Arial" w:cs="Arial" w:eastAsia="Arial" w:hAnsi="Arial"/>
          <w:color w:val="545454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Программа составлена в соответствии с образовательным стандартом высшего образования НИЯУ МИФИ по направлению подготовки 12.03.01 Приборостроение</w:t>
      </w:r>
    </w:p>
    <w:p w:rsidR="00000000" w:rsidDel="00000000" w:rsidP="00000000" w:rsidRDefault="00000000" w:rsidRPr="00000000" w14:paraId="000003E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Программу составил:</w:t>
      </w:r>
    </w:p>
    <w:p w:rsidR="00000000" w:rsidDel="00000000" w:rsidP="00000000" w:rsidRDefault="00000000" w:rsidRPr="00000000" w14:paraId="000003E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 Д.С. Самохин, к.т.н., доцент отд. ЯФиТ(О)</w:t>
      </w:r>
    </w:p>
    <w:p w:rsidR="00000000" w:rsidDel="00000000" w:rsidP="00000000" w:rsidRDefault="00000000" w:rsidRPr="00000000" w14:paraId="000003E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Рецензент:</w:t>
      </w:r>
    </w:p>
    <w:p w:rsidR="00000000" w:rsidDel="00000000" w:rsidP="00000000" w:rsidRDefault="00000000" w:rsidRPr="00000000" w14:paraId="000003F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3">
      <w:pPr>
        <w:widowControl w:val="1"/>
        <w:rPr>
          <w:sz w:val="28"/>
          <w:szCs w:val="28"/>
        </w:rPr>
      </w:pPr>
      <w:bookmarkStart w:colFirst="0" w:colLast="0" w:name="_heading=h.3dy6vkm" w:id="6"/>
      <w:bookmarkEnd w:id="6"/>
      <w:r w:rsidDel="00000000" w:rsidR="00000000" w:rsidRPr="00000000">
        <w:rPr>
          <w:sz w:val="28"/>
          <w:szCs w:val="28"/>
          <w:rtl w:val="0"/>
        </w:rPr>
        <w:t xml:space="preserve">___________________ А.В. Нахабов, к.т.н., доцент отделения ЯФиТ(О)</w:t>
      </w:r>
    </w:p>
    <w:p w:rsidR="00000000" w:rsidDel="00000000" w:rsidP="00000000" w:rsidRDefault="00000000" w:rsidRPr="00000000" w14:paraId="000003F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1"/>
        </w:tabs>
        <w:spacing w:after="0" w:before="0" w:line="355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37" w:w="11905" w:orient="portrait"/>
      <w:pgMar w:bottom="851" w:top="851" w:left="1418" w:right="567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Georgia"/>
  <w:font w:name="Arial"/>
  <w:font w:name="Courier New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F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F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F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F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F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F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0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927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1128" w:hanging="360"/>
      </w:pPr>
      <w:rPr/>
    </w:lvl>
    <w:lvl w:ilvl="1">
      <w:start w:val="1"/>
      <w:numFmt w:val="lowerLetter"/>
      <w:lvlText w:val="%2."/>
      <w:lvlJc w:val="left"/>
      <w:pPr>
        <w:ind w:left="1848" w:hanging="360"/>
      </w:pPr>
      <w:rPr/>
    </w:lvl>
    <w:lvl w:ilvl="2">
      <w:start w:val="1"/>
      <w:numFmt w:val="lowerRoman"/>
      <w:lvlText w:val="%3."/>
      <w:lvlJc w:val="right"/>
      <w:pPr>
        <w:ind w:left="2568" w:hanging="180"/>
      </w:pPr>
      <w:rPr/>
    </w:lvl>
    <w:lvl w:ilvl="3">
      <w:start w:val="1"/>
      <w:numFmt w:val="decimal"/>
      <w:lvlText w:val="%4."/>
      <w:lvlJc w:val="left"/>
      <w:pPr>
        <w:ind w:left="3288" w:hanging="360"/>
      </w:pPr>
      <w:rPr/>
    </w:lvl>
    <w:lvl w:ilvl="4">
      <w:start w:val="1"/>
      <w:numFmt w:val="lowerLetter"/>
      <w:lvlText w:val="%5."/>
      <w:lvlJc w:val="left"/>
      <w:pPr>
        <w:ind w:left="4008" w:hanging="360"/>
      </w:pPr>
      <w:rPr/>
    </w:lvl>
    <w:lvl w:ilvl="5">
      <w:start w:val="1"/>
      <w:numFmt w:val="lowerRoman"/>
      <w:lvlText w:val="%6."/>
      <w:lvlJc w:val="right"/>
      <w:pPr>
        <w:ind w:left="4728" w:hanging="180"/>
      </w:pPr>
      <w:rPr/>
    </w:lvl>
    <w:lvl w:ilvl="6">
      <w:start w:val="1"/>
      <w:numFmt w:val="decimal"/>
      <w:lvlText w:val="%7."/>
      <w:lvlJc w:val="left"/>
      <w:pPr>
        <w:ind w:left="5448" w:hanging="360"/>
      </w:pPr>
      <w:rPr/>
    </w:lvl>
    <w:lvl w:ilvl="7">
      <w:start w:val="1"/>
      <w:numFmt w:val="lowerLetter"/>
      <w:lvlText w:val="%8."/>
      <w:lvlJc w:val="left"/>
      <w:pPr>
        <w:ind w:left="6168" w:hanging="360"/>
      </w:pPr>
      <w:rPr/>
    </w:lvl>
    <w:lvl w:ilvl="8">
      <w:start w:val="1"/>
      <w:numFmt w:val="lowerRoman"/>
      <w:lvlText w:val="%9."/>
      <w:lvlJc w:val="right"/>
      <w:pPr>
        <w:ind w:left="6888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="256" w:lineRule="auto"/>
      <w:ind w:firstLine="560"/>
      <w:jc w:val="both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="256" w:lineRule="auto"/>
      <w:ind w:firstLine="560"/>
      <w:jc w:val="both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.png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3" Type="http://schemas.openxmlformats.org/officeDocument/2006/relationships/image" Target="media/image7.png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15" Type="http://schemas.openxmlformats.org/officeDocument/2006/relationships/image" Target="media/image3.png"/><Relationship Id="rId14" Type="http://schemas.openxmlformats.org/officeDocument/2006/relationships/image" Target="media/image5.png"/><Relationship Id="rId17" Type="http://schemas.openxmlformats.org/officeDocument/2006/relationships/image" Target="media/image8.png"/><Relationship Id="rId16" Type="http://schemas.openxmlformats.org/officeDocument/2006/relationships/image" Target="media/image6.png"/><Relationship Id="rId5" Type="http://schemas.openxmlformats.org/officeDocument/2006/relationships/styles" Target="styles.xml"/><Relationship Id="rId19" Type="http://schemas.openxmlformats.org/officeDocument/2006/relationships/image" Target="media/image1.png"/><Relationship Id="rId6" Type="http://schemas.openxmlformats.org/officeDocument/2006/relationships/customXml" Target="../customXML/item1.xml"/><Relationship Id="rId18" Type="http://schemas.openxmlformats.org/officeDocument/2006/relationships/image" Target="media/image4.png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Ub2w0qJuab6Gsve/iwvSFmTIbA==">CgMxLjAyCWlkLmdqZGd4czIKaWQuMzBqMHpsbDIKaWQuMWZvYjl0ZTIKaWQuM3pueXNoNzIKaWQuMmV0OTJwMDIJaWQudHlqY3d0MgloLjNkeTZ2a204AHIhMXhKVU5pRS1tc0g2Sms3TUpHZWY3ejJPSGI5OTZzZXNx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